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64FD5">
        <w:rPr>
          <w:sz w:val="28"/>
          <w:szCs w:val="28"/>
        </w:rPr>
        <w:t>80</w:t>
      </w:r>
      <w:r w:rsidR="003F54DB">
        <w:rPr>
          <w:sz w:val="28"/>
          <w:szCs w:val="28"/>
        </w:rPr>
        <w:t>2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F54DB">
        <w:rPr>
          <w:sz w:val="28"/>
          <w:szCs w:val="28"/>
        </w:rPr>
        <w:t>4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364FD5" w:rsidRPr="00364FD5">
        <w:rPr>
          <w:b/>
          <w:bCs/>
          <w:sz w:val="28"/>
          <w:szCs w:val="28"/>
        </w:rPr>
        <w:t>B.Swetha</w:t>
      </w:r>
      <w:r w:rsidR="00364FD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2021-03-19T07:34:00Z</dcterms:created>
  <dcterms:modified xsi:type="dcterms:W3CDTF">2021-03-19T07:35:00Z</dcterms:modified>
</cp:coreProperties>
</file>