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864020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B66A32">
        <w:rPr>
          <w:sz w:val="28"/>
          <w:szCs w:val="28"/>
        </w:rPr>
        <w:t xml:space="preserve">5063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06-03-2020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B66A32" w:rsidRPr="00B66A32">
        <w:rPr>
          <w:b/>
          <w:bCs/>
          <w:sz w:val="28"/>
          <w:szCs w:val="28"/>
        </w:rPr>
        <w:t xml:space="preserve">C.K. </w:t>
      </w:r>
      <w:proofErr w:type="spellStart"/>
      <w:r w:rsidR="00B66A32" w:rsidRPr="00B66A32">
        <w:rPr>
          <w:b/>
          <w:bCs/>
          <w:sz w:val="28"/>
          <w:szCs w:val="28"/>
        </w:rPr>
        <w:t>Satish</w:t>
      </w:r>
      <w:proofErr w:type="spellEnd"/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1E54C2"/>
    <w:rsid w:val="003C028A"/>
    <w:rsid w:val="003D4D15"/>
    <w:rsid w:val="00864020"/>
    <w:rsid w:val="00B66A32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2021-03-18T07:11:00Z</dcterms:created>
  <dcterms:modified xsi:type="dcterms:W3CDTF">2021-03-18T10:09:00Z</dcterms:modified>
</cp:coreProperties>
</file>