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10910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410910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 TSSPDCL towards filing  Counter affidavit  in WP. No</w:t>
      </w:r>
      <w:r w:rsidR="00410910">
        <w:rPr>
          <w:b w:val="0"/>
          <w:bCs w:val="0"/>
          <w:sz w:val="28"/>
          <w:szCs w:val="28"/>
        </w:rPr>
        <w:t xml:space="preserve">. </w:t>
      </w:r>
      <w:r w:rsidR="0046321E">
        <w:rPr>
          <w:b w:val="0"/>
          <w:bCs w:val="0"/>
          <w:sz w:val="28"/>
          <w:szCs w:val="28"/>
        </w:rPr>
        <w:t>7328</w:t>
      </w:r>
      <w:r w:rsidR="0041091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410910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46321E" w:rsidRPr="0046321E">
        <w:rPr>
          <w:b w:val="0"/>
          <w:bCs w:val="0"/>
          <w:sz w:val="28"/>
          <w:szCs w:val="28"/>
        </w:rPr>
        <w:t xml:space="preserve">M/s. </w:t>
      </w:r>
      <w:proofErr w:type="spellStart"/>
      <w:r w:rsidR="0046321E" w:rsidRPr="0046321E">
        <w:rPr>
          <w:b w:val="0"/>
          <w:bCs w:val="0"/>
          <w:sz w:val="28"/>
          <w:szCs w:val="28"/>
        </w:rPr>
        <w:t>Sikhara</w:t>
      </w:r>
      <w:proofErr w:type="spellEnd"/>
      <w:r w:rsidR="0046321E" w:rsidRPr="0046321E">
        <w:rPr>
          <w:b w:val="0"/>
          <w:bCs w:val="0"/>
          <w:sz w:val="28"/>
          <w:szCs w:val="28"/>
        </w:rPr>
        <w:t xml:space="preserve"> Projects and Infra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10910"/>
    <w:rsid w:val="0046321E"/>
    <w:rsid w:val="004A2D77"/>
    <w:rsid w:val="004D5F5A"/>
    <w:rsid w:val="004F74F4"/>
    <w:rsid w:val="00517745"/>
    <w:rsid w:val="00530BB4"/>
    <w:rsid w:val="005A4B0B"/>
    <w:rsid w:val="006803B7"/>
    <w:rsid w:val="006C13DB"/>
    <w:rsid w:val="007214A4"/>
    <w:rsid w:val="007416B4"/>
    <w:rsid w:val="007539DB"/>
    <w:rsid w:val="00817A99"/>
    <w:rsid w:val="00826BF8"/>
    <w:rsid w:val="00887649"/>
    <w:rsid w:val="009B196A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2021-03-25T09:26:00Z</dcterms:created>
  <dcterms:modified xsi:type="dcterms:W3CDTF">2021-03-25T09:26:00Z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