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427CD9">
        <w:rPr>
          <w:sz w:val="28"/>
          <w:szCs w:val="28"/>
        </w:rPr>
        <w:t>959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427CD9" w:rsidRPr="00427CD9">
        <w:rPr>
          <w:b/>
          <w:bCs/>
          <w:sz w:val="28"/>
          <w:szCs w:val="28"/>
        </w:rPr>
        <w:t>M/</w:t>
      </w:r>
      <w:proofErr w:type="spellStart"/>
      <w:r w:rsidR="00427CD9" w:rsidRPr="00427CD9">
        <w:rPr>
          <w:b/>
          <w:bCs/>
          <w:sz w:val="28"/>
          <w:szCs w:val="28"/>
        </w:rPr>
        <w:t>s.Aradhya</w:t>
      </w:r>
      <w:proofErr w:type="spellEnd"/>
      <w:r w:rsidR="00427CD9" w:rsidRPr="00427CD9">
        <w:rPr>
          <w:b/>
          <w:bCs/>
          <w:sz w:val="28"/>
          <w:szCs w:val="28"/>
        </w:rPr>
        <w:t xml:space="preserve"> Builders and Developers</w:t>
      </w:r>
      <w:r w:rsidR="009077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27CD9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C71D3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2021-03-20T10:06:00Z</dcterms:created>
  <dcterms:modified xsi:type="dcterms:W3CDTF">2021-03-20T10:06:00Z</dcterms:modified>
</cp:coreProperties>
</file>