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290149">
        <w:rPr>
          <w:sz w:val="28"/>
          <w:szCs w:val="28"/>
        </w:rPr>
        <w:t xml:space="preserve">8128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9F173A">
        <w:rPr>
          <w:sz w:val="28"/>
          <w:szCs w:val="28"/>
        </w:rPr>
        <w:t>26-08-2020</w:t>
      </w:r>
      <w:r>
        <w:rPr>
          <w:sz w:val="28"/>
          <w:szCs w:val="28"/>
        </w:rPr>
        <w:t xml:space="preserve"> filed by </w:t>
      </w:r>
      <w:r w:rsidR="009F173A">
        <w:rPr>
          <w:sz w:val="28"/>
          <w:szCs w:val="28"/>
        </w:rPr>
        <w:t>P. N. Vijaya Lakshmi</w:t>
      </w:r>
      <w:r>
        <w:rPr>
          <w:sz w:val="28"/>
          <w:szCs w:val="28"/>
        </w:rPr>
        <w:t xml:space="preserve"> 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290149"/>
    <w:rsid w:val="003D4D15"/>
    <w:rsid w:val="009F173A"/>
    <w:rsid w:val="00CC4F92"/>
    <w:rsid w:val="00E5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2021-03-20T07:03:00Z</dcterms:created>
  <dcterms:modified xsi:type="dcterms:W3CDTF">2021-03-20T07:47:00Z</dcterms:modified>
</cp:coreProperties>
</file>