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9238</w:t>
      </w:r>
      <w:bookmarkStart w:id="0" w:name="_GoBack"/>
      <w:bookmarkEnd w:id="0"/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 Smt. Indrakanti Jyothi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bCs/>
          <w:lang w:val="en-US"/>
        </w:rPr>
        <w:t>29-06</w:t>
      </w:r>
      <w:r>
        <w:rPr>
          <w:rFonts w:ascii="Calisto MT" w:hAnsi="Calisto MT"/>
          <w:bCs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16AC7DA3"/>
    <w:rsid w:val="31BD5502"/>
    <w:rsid w:val="5DA22865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2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2020-10-29T09:53:25Z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