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FA21D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B97A2B">
        <w:rPr>
          <w:rFonts w:ascii="Calisto MT" w:hAnsi="Calisto MT"/>
        </w:rPr>
        <w:t>3</w:t>
      </w:r>
      <w:r w:rsidR="00B12547">
        <w:rPr>
          <w:rFonts w:ascii="Calisto MT" w:hAnsi="Calisto MT"/>
        </w:rPr>
        <w:t>90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12547" w:rsidRPr="00B12547">
        <w:rPr>
          <w:bCs/>
        </w:rPr>
        <w:t>M/s. Roma Hospital</w:t>
      </w:r>
      <w:r w:rsidR="00B12547">
        <w:rPr>
          <w:bCs/>
        </w:rPr>
        <w:t xml:space="preserve"> </w:t>
      </w:r>
      <w:r w:rsidR="00DB4CFB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1AA5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1A71D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26A62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12547"/>
    <w:rsid w:val="00B31B91"/>
    <w:rsid w:val="00B4012D"/>
    <w:rsid w:val="00B50745"/>
    <w:rsid w:val="00B904A7"/>
    <w:rsid w:val="00B94DCC"/>
    <w:rsid w:val="00B97A2B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21D7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2022-01-09T07:55:00Z</dcterms:created>
  <dcterms:modified xsi:type="dcterms:W3CDTF">2022-04-20T13:48:00Z</dcterms:modified>
</cp:coreProperties>
</file>