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5313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927A5">
        <w:rPr>
          <w:rFonts w:ascii="Calisto MT" w:hAnsi="Calisto MT"/>
        </w:rPr>
        <w:t>Yadadri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B927A5">
        <w:rPr>
          <w:rFonts w:ascii="Calisto MT" w:hAnsi="Calisto MT"/>
        </w:rPr>
        <w:t>5573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927A5" w:rsidRPr="00B927A5">
        <w:rPr>
          <w:sz w:val="28"/>
          <w:szCs w:val="28"/>
        </w:rPr>
        <w:t>Vallambhatla Pumachander Rao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927A5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453134"/>
    <w:rsid w:val="00541B52"/>
    <w:rsid w:val="00593366"/>
    <w:rsid w:val="005C0480"/>
    <w:rsid w:val="00734DEF"/>
    <w:rsid w:val="00A05422"/>
    <w:rsid w:val="00AE6021"/>
    <w:rsid w:val="00B004FA"/>
    <w:rsid w:val="00B927A5"/>
    <w:rsid w:val="00BD717B"/>
    <w:rsid w:val="00BE6F7E"/>
    <w:rsid w:val="00E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2022-01-10T04:23:00Z</dcterms:created>
  <dcterms:modified xsi:type="dcterms:W3CDTF">2022-04-20T13:44:00Z</dcterms:modified>
</cp:coreProperties>
</file>