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30-12</w:t>
      </w:r>
      <w:r>
        <w:rPr>
          <w:rFonts w:ascii="Calisto MT" w:hAnsi="Calisto MT"/>
          <w:i/>
          <w:iCs/>
        </w:rPr>
        <w:t>-2021</w:t>
      </w:r>
    </w:p>
    <w:p w:rsidR="009875A4" w:rsidRDefault="009875A4" w:rsidP="00C1324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43CBA">
        <w:rPr>
          <w:rFonts w:ascii="Calisto MT" w:hAnsi="Calisto MT"/>
        </w:rPr>
        <w:t xml:space="preserve"> Hyderabad central</w:t>
      </w:r>
      <w:r>
        <w:rPr>
          <w:rFonts w:ascii="Calisto MT" w:hAnsi="Calisto MT"/>
        </w:rPr>
        <w:t xml:space="preserve">, TSSPDCL,  towards Legal fee  in WP. No. </w:t>
      </w:r>
      <w:r w:rsidR="00D57EF0">
        <w:rPr>
          <w:rFonts w:ascii="Calisto MT" w:hAnsi="Calisto MT"/>
        </w:rPr>
        <w:t>3891</w:t>
      </w:r>
      <w:r w:rsidR="00BA7D78">
        <w:rPr>
          <w:rFonts w:ascii="Calisto MT" w:hAnsi="Calisto MT"/>
        </w:rPr>
        <w:t xml:space="preserve"> </w:t>
      </w:r>
      <w:r w:rsidR="00D57EF0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FF75F6">
        <w:t>Manthapuram</w:t>
      </w:r>
      <w:proofErr w:type="spellEnd"/>
      <w:r w:rsidR="00FF75F6">
        <w:t xml:space="preserve"> </w:t>
      </w:r>
      <w:proofErr w:type="spellStart"/>
      <w:r w:rsidR="00FF75F6">
        <w:t>Bala</w:t>
      </w:r>
      <w:proofErr w:type="spellEnd"/>
      <w:r w:rsidR="00FF75F6">
        <w:t xml:space="preserve"> Krishna </w:t>
      </w:r>
      <w:proofErr w:type="spellStart"/>
      <w:r w:rsidR="00FF75F6">
        <w:t>Rao</w:t>
      </w:r>
      <w:proofErr w:type="spellEnd"/>
      <w:r w:rsidR="00FF75F6">
        <w:t xml:space="preserve"> </w:t>
      </w:r>
      <w:r w:rsidR="00FF75F6">
        <w:rPr>
          <w:rFonts w:ascii="Calisto MT" w:hAnsi="Calisto MT"/>
        </w:rPr>
        <w:t>disposed on 11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2E2268"/>
    <w:rsid w:val="00343CBA"/>
    <w:rsid w:val="00506CF0"/>
    <w:rsid w:val="005163F6"/>
    <w:rsid w:val="00541B52"/>
    <w:rsid w:val="006226B7"/>
    <w:rsid w:val="00660A00"/>
    <w:rsid w:val="00734DEF"/>
    <w:rsid w:val="009875A4"/>
    <w:rsid w:val="00BA7D78"/>
    <w:rsid w:val="00BC5054"/>
    <w:rsid w:val="00C1324F"/>
    <w:rsid w:val="00C31AA1"/>
    <w:rsid w:val="00D57EF0"/>
    <w:rsid w:val="00DF21DE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2021-12-30T15:06:00Z</dcterms:created>
  <dcterms:modified xsi:type="dcterms:W3CDTF">2022-04-19T12:29:00Z</dcterms:modified>
</cp:coreProperties>
</file>