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17FB6">
        <w:rPr>
          <w:rFonts w:ascii="Calisto MT" w:hAnsi="Calisto MT"/>
          <w:b/>
          <w:bCs/>
        </w:rPr>
        <w:t>2500/-</w:t>
      </w:r>
      <w:r w:rsidR="00617FB6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30847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30847">
        <w:rPr>
          <w:rFonts w:ascii="Calisto MT" w:hAnsi="Calisto MT"/>
        </w:rPr>
        <w:t>25</w:t>
      </w:r>
      <w:r w:rsidR="00665BDF">
        <w:rPr>
          <w:rFonts w:ascii="Calisto MT" w:hAnsi="Calisto MT"/>
        </w:rPr>
        <w:t>514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665BDF">
        <w:rPr>
          <w:sz w:val="28"/>
          <w:szCs w:val="28"/>
        </w:rPr>
        <w:t>K.Harshavardhan Reddy</w:t>
      </w:r>
      <w:r w:rsidR="0093084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17FB6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17FB6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17FB6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2021-10-28T04:34:00Z</dcterms:created>
  <dcterms:modified xsi:type="dcterms:W3CDTF">2022-01-27T05:38:00Z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