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B3BF7">
        <w:rPr>
          <w:rFonts w:ascii="Calisto MT" w:hAnsi="Calisto MT"/>
          <w:b/>
          <w:bCs/>
        </w:rPr>
        <w:t>2500/-</w:t>
      </w:r>
      <w:r w:rsidR="00DB3BF7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647213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26004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B3BF7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647213">
        <w:rPr>
          <w:sz w:val="28"/>
          <w:szCs w:val="28"/>
        </w:rPr>
        <w:t xml:space="preserve">Mohammed Abdul Nasser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647213">
        <w:rPr>
          <w:rFonts w:ascii="Calisto MT" w:hAnsi="Calisto MT"/>
        </w:rPr>
        <w:t>1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DB3BF7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B3BF7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B3BF7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2021-10-28T04:42:00Z</dcterms:created>
  <dcterms:modified xsi:type="dcterms:W3CDTF">2022-01-27T05:41:00Z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