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A766A">
        <w:rPr>
          <w:rFonts w:ascii="Calisto MT" w:hAnsi="Calisto MT"/>
          <w:b/>
          <w:bCs/>
        </w:rPr>
        <w:t>2500/-</w:t>
      </w:r>
      <w:r w:rsidR="000A766A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C062EF">
        <w:rPr>
          <w:rFonts w:ascii="Calisto MT" w:hAnsi="Calisto MT"/>
        </w:rPr>
        <w:t>8</w:t>
      </w:r>
      <w:r w:rsidR="000F61BC">
        <w:rPr>
          <w:rFonts w:ascii="Calisto MT" w:hAnsi="Calisto MT"/>
        </w:rPr>
        <w:t>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5219F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0F61BC">
        <w:rPr>
          <w:sz w:val="28"/>
          <w:szCs w:val="28"/>
        </w:rPr>
        <w:t xml:space="preserve">D.Srisudha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0A766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0A766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A766A"/>
    <w:rsid w:val="000F61BC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1E3BFA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5219F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2021-10-28T04:49:00Z</dcterms:created>
  <dcterms:modified xsi:type="dcterms:W3CDTF">2022-01-27T05:44:00Z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