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B181F">
        <w:rPr>
          <w:rFonts w:ascii="Calisto MT" w:hAnsi="Calisto MT"/>
          <w:b/>
          <w:bCs/>
        </w:rPr>
        <w:t>2500/-</w:t>
      </w:r>
      <w:r w:rsidR="00DB181F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F75846">
        <w:rPr>
          <w:rFonts w:ascii="Calisto MT" w:hAnsi="Calisto MT"/>
        </w:rPr>
        <w:t>Hyderabad Central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75846">
        <w:rPr>
          <w:rFonts w:ascii="Calisto MT" w:hAnsi="Calisto MT"/>
        </w:rPr>
        <w:t>13733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F75846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75846">
        <w:rPr>
          <w:sz w:val="28"/>
          <w:szCs w:val="28"/>
        </w:rPr>
        <w:t>B.V.Nagi Reddy</w:t>
      </w:r>
      <w:r w:rsidR="005D60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5D60B9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B181F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B181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181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2021-11-01T05:45:00Z</dcterms:created>
  <dcterms:modified xsi:type="dcterms:W3CDTF">2022-01-27T05:52:00Z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