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6269D">
        <w:rPr>
          <w:rFonts w:ascii="Calisto MT" w:hAnsi="Calisto MT"/>
          <w:b/>
          <w:bCs/>
        </w:rPr>
        <w:t>Rs.2500/-</w:t>
      </w:r>
      <w:r w:rsidR="00D6269D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62D5B">
        <w:rPr>
          <w:rFonts w:ascii="Calisto MT" w:hAnsi="Calisto MT"/>
        </w:rPr>
        <w:t>Medchal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762D5B">
        <w:rPr>
          <w:rFonts w:ascii="Calisto MT" w:hAnsi="Calisto MT"/>
        </w:rPr>
        <w:t>23568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62D5B">
        <w:rPr>
          <w:sz w:val="28"/>
          <w:szCs w:val="28"/>
        </w:rPr>
        <w:t>Allola Nitish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762D5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6269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6269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D5B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6269D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2021-10-06T09:57:00Z</dcterms:created>
  <dcterms:modified xsi:type="dcterms:W3CDTF">2022-01-21T09:18:00Z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