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B1723B" w:rsidRPr="00B1723B">
        <w:rPr>
          <w:rFonts w:ascii="Calisto MT" w:hAnsi="Calisto MT"/>
        </w:rPr>
        <w:t>8679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B1723B" w:rsidRPr="00B1723B">
        <w:rPr>
          <w:sz w:val="28"/>
          <w:szCs w:val="28"/>
        </w:rPr>
        <w:t>Varukuppala</w:t>
      </w:r>
      <w:proofErr w:type="spellEnd"/>
      <w:r w:rsidR="00B1723B" w:rsidRPr="00B1723B">
        <w:rPr>
          <w:sz w:val="28"/>
          <w:szCs w:val="28"/>
        </w:rPr>
        <w:t xml:space="preserve"> Sujatha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854E9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03772"/>
    <w:rsid w:val="00625057"/>
    <w:rsid w:val="006A5841"/>
    <w:rsid w:val="006E5A8D"/>
    <w:rsid w:val="007012E5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2021-09-03T07:42:00Z</dcterms:created>
  <dcterms:modified xsi:type="dcterms:W3CDTF">2021-09-03T07:43:00Z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