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0592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14D40">
        <w:rPr>
          <w:rFonts w:ascii="Calisto MT" w:hAnsi="Calisto MT"/>
        </w:rPr>
        <w:t>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16978">
        <w:rPr>
          <w:rFonts w:ascii="Calisto MT" w:hAnsi="Calisto MT"/>
        </w:rPr>
        <w:t>3</w:t>
      </w:r>
      <w:r w:rsidR="00614D40">
        <w:rPr>
          <w:rFonts w:ascii="Calisto MT" w:hAnsi="Calisto MT"/>
        </w:rPr>
        <w:t>2522</w:t>
      </w:r>
      <w:r w:rsidR="006D4A00">
        <w:rPr>
          <w:rFonts w:ascii="Calisto MT" w:hAnsi="Calisto MT"/>
        </w:rPr>
        <w:t xml:space="preserve"> of 20</w:t>
      </w:r>
      <w:r w:rsidR="00614D4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614D40" w:rsidRPr="00614D40">
        <w:rPr>
          <w:sz w:val="28"/>
          <w:szCs w:val="28"/>
        </w:rPr>
        <w:t>Aouf BinHalais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1C16A6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2022-01-09T06:31:00Z</dcterms:created>
  <dcterms:modified xsi:type="dcterms:W3CDTF">2022-11-19T18:25:00Z</dcterms:modified>
</cp:coreProperties>
</file>