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5C0468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911DA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911DA">
        <w:rPr>
          <w:rFonts w:ascii="Calisto MT" w:hAnsi="Calisto MT"/>
        </w:rPr>
        <w:t>27348</w:t>
      </w:r>
      <w:r w:rsidR="006D4A00">
        <w:rPr>
          <w:rFonts w:ascii="Calisto MT" w:hAnsi="Calisto MT"/>
        </w:rPr>
        <w:t xml:space="preserve"> of 20</w:t>
      </w:r>
      <w:r w:rsidR="00F911D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F911DA" w:rsidRPr="00F911DA">
        <w:rPr>
          <w:sz w:val="28"/>
          <w:szCs w:val="28"/>
        </w:rPr>
        <w:t>V. Someshwara Rao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67C25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67C25"/>
    <w:rsid w:val="00E87F9B"/>
    <w:rsid w:val="00E94FEA"/>
    <w:rsid w:val="00EA62B6"/>
    <w:rsid w:val="00ED0D3B"/>
    <w:rsid w:val="00F57724"/>
    <w:rsid w:val="00F640A7"/>
    <w:rsid w:val="00F911DA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60</cp:revision>
  <dcterms:created xsi:type="dcterms:W3CDTF">2022-01-09T06:31:00Z</dcterms:created>
  <dcterms:modified xsi:type="dcterms:W3CDTF">2022-11-19T18:10:00Z</dcterms:modified>
</cp:coreProperties>
</file>