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A950C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7E4CB2">
        <w:rPr>
          <w:rFonts w:ascii="Calisto MT" w:hAnsi="Calisto MT"/>
        </w:rPr>
        <w:t>5</w:t>
      </w:r>
      <w:r w:rsidR="00C62629">
        <w:rPr>
          <w:rFonts w:ascii="Calisto MT" w:hAnsi="Calisto MT"/>
        </w:rPr>
        <w:t>686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62629" w:rsidRPr="00C62629">
        <w:rPr>
          <w:sz w:val="28"/>
          <w:szCs w:val="28"/>
        </w:rPr>
        <w:t>Boravelli Sai Chandra Teja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13138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137</cp:revision>
  <dcterms:created xsi:type="dcterms:W3CDTF">2022-01-09T06:31:00Z</dcterms:created>
  <dcterms:modified xsi:type="dcterms:W3CDTF">2023-01-22T14:40:00Z</dcterms:modified>
</cp:coreProperties>
</file>