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B0F34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</w:t>
      </w:r>
      <w:r w:rsidR="008C5BA8">
        <w:rPr>
          <w:rFonts w:ascii="Calisto MT" w:hAnsi="Calisto MT"/>
        </w:rPr>
        <w:t>5326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C5BA8" w:rsidRPr="008C5BA8">
        <w:rPr>
          <w:sz w:val="28"/>
          <w:szCs w:val="28"/>
        </w:rPr>
        <w:t>M/s Santhosh Electricals and Mechanical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2023-01-23T15:55:00Z</dcterms:modified>
</cp:coreProperties>
</file>