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230922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E4CA9">
        <w:rPr>
          <w:rFonts w:ascii="Calisto MT" w:hAnsi="Calisto MT"/>
        </w:rPr>
        <w:t>3126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9D1FE6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74A02" w:rsidRPr="00B74A02">
        <w:rPr>
          <w:sz w:val="28"/>
          <w:szCs w:val="28"/>
        </w:rPr>
        <w:t>Amsapuram Krishna,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329B8">
        <w:rPr>
          <w:rFonts w:ascii="Calisto MT" w:hAnsi="Calisto MT"/>
        </w:rPr>
        <w:t>14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144</cp:revision>
  <dcterms:created xsi:type="dcterms:W3CDTF">2022-01-09T06:31:00Z</dcterms:created>
  <dcterms:modified xsi:type="dcterms:W3CDTF">2023-01-23T17:22:00Z</dcterms:modified>
</cp:coreProperties>
</file>