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894786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A16DB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46EB9">
        <w:rPr>
          <w:rFonts w:ascii="Calisto MT" w:hAnsi="Calisto MT"/>
        </w:rPr>
        <w:t>44669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46EB9" w:rsidRPr="00546EB9">
        <w:rPr>
          <w:sz w:val="28"/>
          <w:szCs w:val="28"/>
        </w:rPr>
        <w:t>Dyavanapally Hanumantha Rao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5458F">
        <w:rPr>
          <w:rFonts w:ascii="Calisto MT" w:hAnsi="Calisto MT"/>
        </w:rPr>
        <w:t>14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458F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B760A"/>
    <w:rsid w:val="001C16A6"/>
    <w:rsid w:val="001E715D"/>
    <w:rsid w:val="001F0DE3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46EB9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612E3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158</cp:revision>
  <dcterms:created xsi:type="dcterms:W3CDTF">2022-01-09T06:31:00Z</dcterms:created>
  <dcterms:modified xsi:type="dcterms:W3CDTF">2023-01-23T17:36:00Z</dcterms:modified>
</cp:coreProperties>
</file>