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10868A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A22098">
        <w:rPr>
          <w:rFonts w:ascii="Calisto MT" w:hAnsi="Calisto MT"/>
        </w:rPr>
        <w:t>6</w:t>
      </w:r>
      <w:r w:rsidR="00726310">
        <w:rPr>
          <w:rFonts w:ascii="Calisto MT" w:hAnsi="Calisto MT"/>
        </w:rPr>
        <w:t>968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032F8">
        <w:rPr>
          <w:sz w:val="28"/>
          <w:szCs w:val="28"/>
        </w:rPr>
        <w:t xml:space="preserve"> </w:t>
      </w:r>
      <w:r w:rsidR="00C032F8" w:rsidRPr="00C032F8">
        <w:rPr>
          <w:sz w:val="28"/>
          <w:szCs w:val="28"/>
        </w:rPr>
        <w:t>T. Shiva Kumar</w:t>
      </w:r>
      <w:r w:rsidR="00AC35B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C032F8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345681"/>
    <w:rsid w:val="00541B52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872BE"/>
    <w:rsid w:val="00B94DCC"/>
    <w:rsid w:val="00BC717E"/>
    <w:rsid w:val="00BE11EE"/>
    <w:rsid w:val="00C032F8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2022-01-09T06:31:00Z</dcterms:created>
  <dcterms:modified xsi:type="dcterms:W3CDTF">2022-05-03T15:24:00Z</dcterms:modified>
</cp:coreProperties>
</file>