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F56B4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01F57">
        <w:rPr>
          <w:rFonts w:ascii="Calisto MT" w:hAnsi="Calisto MT"/>
        </w:rPr>
        <w:t>8</w:t>
      </w:r>
      <w:r w:rsidR="00D53FA9">
        <w:rPr>
          <w:rFonts w:ascii="Calisto MT" w:hAnsi="Calisto MT"/>
        </w:rPr>
        <w:t>549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53FA9">
        <w:rPr>
          <w:sz w:val="28"/>
          <w:szCs w:val="28"/>
        </w:rPr>
        <w:t xml:space="preserve"> </w:t>
      </w:r>
      <w:r w:rsidR="00D53FA9" w:rsidRPr="00D53FA9">
        <w:rPr>
          <w:sz w:val="28"/>
          <w:szCs w:val="28"/>
        </w:rPr>
        <w:t>Gurujapalli Vidya</w:t>
      </w:r>
      <w:r w:rsidR="00001F5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B1843">
        <w:rPr>
          <w:rFonts w:ascii="Calisto MT" w:hAnsi="Calisto MT"/>
        </w:rPr>
        <w:t>1</w:t>
      </w:r>
      <w:r w:rsidR="00D53FA9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5E4B0D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A62B6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2022-05-03T15:36:00Z</dcterms:modified>
</cp:coreProperties>
</file>