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4A7BEC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DA50FD">
        <w:rPr>
          <w:rFonts w:ascii="Calisto MT" w:hAnsi="Calisto MT"/>
        </w:rPr>
        <w:t>114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DA50FD">
        <w:rPr>
          <w:rFonts w:ascii="Calisto MT" w:hAnsi="Calisto MT"/>
        </w:rPr>
        <w:t xml:space="preserve"> </w:t>
      </w:r>
      <w:r w:rsidR="00DA50FD" w:rsidRPr="00DA50FD">
        <w:rPr>
          <w:rFonts w:ascii="Calisto MT" w:hAnsi="Calisto MT"/>
        </w:rPr>
        <w:t>M/s. N.V.S.D Builders</w:t>
      </w:r>
      <w:r w:rsidR="005546E7">
        <w:rPr>
          <w:rFonts w:ascii="Calisto MT" w:hAnsi="Calisto MT"/>
        </w:rPr>
        <w:t xml:space="preserve"> disposed</w:t>
      </w:r>
      <w:r w:rsidR="00A55AE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546E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67</cp:revision>
  <dcterms:created xsi:type="dcterms:W3CDTF">2022-01-09T07:33:00Z</dcterms:created>
  <dcterms:modified xsi:type="dcterms:W3CDTF">2022-04-30T17:14:00Z</dcterms:modified>
</cp:coreProperties>
</file>