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2641E6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9B3B4A">
        <w:rPr>
          <w:rFonts w:ascii="Calisto MT" w:hAnsi="Calisto MT"/>
        </w:rPr>
        <w:t>4</w:t>
      </w:r>
      <w:r w:rsidR="00446754">
        <w:rPr>
          <w:rFonts w:ascii="Calisto MT" w:hAnsi="Calisto MT"/>
        </w:rPr>
        <w:t>30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46754">
        <w:rPr>
          <w:rFonts w:ascii="Calisto MT" w:hAnsi="Calisto MT"/>
        </w:rPr>
        <w:t xml:space="preserve"> </w:t>
      </w:r>
      <w:r w:rsidR="00446754" w:rsidRPr="00446754">
        <w:rPr>
          <w:rFonts w:ascii="Calisto MT" w:hAnsi="Calisto MT"/>
        </w:rPr>
        <w:t>M/s. Dasami Constructios</w:t>
      </w:r>
      <w:r w:rsidR="009B3B4A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2022-01-09T07:33:00Z</dcterms:created>
  <dcterms:modified xsi:type="dcterms:W3CDTF">2022-04-30T17:32:00Z</dcterms:modified>
</cp:coreProperties>
</file>