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E81CC4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0C2C0E">
        <w:rPr>
          <w:rFonts w:ascii="Calisto MT" w:hAnsi="Calisto MT"/>
        </w:rPr>
        <w:t>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0C2C0E">
        <w:rPr>
          <w:rFonts w:ascii="Calisto MT" w:hAnsi="Calisto MT"/>
        </w:rPr>
        <w:t>21638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0C2C0E">
        <w:rPr>
          <w:rFonts w:ascii="Calisto MT" w:hAnsi="Calisto MT"/>
        </w:rPr>
        <w:t>21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0C2C0E" w:rsidRPr="000C2C0E">
        <w:rPr>
          <w:sz w:val="28"/>
          <w:szCs w:val="28"/>
        </w:rPr>
        <w:t>Andhra Pradesh Power Generation Corporation Limited</w:t>
      </w:r>
      <w:r w:rsidR="000C2C0E">
        <w:rPr>
          <w:sz w:val="28"/>
          <w:szCs w:val="28"/>
        </w:rPr>
        <w:t xml:space="preserve"> </w:t>
      </w:r>
      <w:r w:rsidR="002E26C9">
        <w:rPr>
          <w:sz w:val="28"/>
          <w:szCs w:val="28"/>
        </w:rPr>
        <w:t>(</w:t>
      </w:r>
      <w:r w:rsidR="000C2C0E">
        <w:rPr>
          <w:sz w:val="28"/>
          <w:szCs w:val="28"/>
        </w:rPr>
        <w:t>Presently TSSPDCL</w:t>
      </w:r>
      <w:r w:rsidR="002E26C9">
        <w:rPr>
          <w:sz w:val="28"/>
          <w:szCs w:val="28"/>
        </w:rPr>
        <w:t>)</w:t>
      </w:r>
      <w:r w:rsidR="009F516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3B1F1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3B1F18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2022-01-10T06:51:00Z</dcterms:created>
  <dcterms:modified xsi:type="dcterms:W3CDTF">2022-07-24T04:42:00Z</dcterms:modified>
</cp:coreProperties>
</file>