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E2155FE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4E7538">
        <w:rPr>
          <w:rFonts w:ascii="Calisto MT" w:hAnsi="Calisto MT"/>
        </w:rPr>
        <w:t>Hyderabad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4E7538">
        <w:rPr>
          <w:rFonts w:ascii="Calisto MT" w:hAnsi="Calisto MT"/>
        </w:rPr>
        <w:t>16862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4E7538">
        <w:rPr>
          <w:sz w:val="28"/>
          <w:szCs w:val="28"/>
        </w:rPr>
        <w:t xml:space="preserve">       </w:t>
      </w:r>
      <w:r w:rsidR="004E7538" w:rsidRPr="004E7538">
        <w:rPr>
          <w:sz w:val="28"/>
          <w:szCs w:val="28"/>
        </w:rPr>
        <w:t xml:space="preserve">M/s KWALITY ICE </w:t>
      </w:r>
      <w:proofErr w:type="gramStart"/>
      <w:r w:rsidR="004E7538" w:rsidRPr="004E7538">
        <w:rPr>
          <w:sz w:val="28"/>
          <w:szCs w:val="28"/>
        </w:rPr>
        <w:t>INDUSTRY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2022-01-10T07:02:00Z</dcterms:created>
  <dcterms:modified xsi:type="dcterms:W3CDTF">2022-11-02T15:10:00Z</dcterms:modified>
</cp:coreProperties>
</file>