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AFD55C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</w:t>
      </w:r>
      <w:r w:rsidR="00C73B8A">
        <w:rPr>
          <w:rFonts w:ascii="Calisto MT" w:hAnsi="Calisto MT"/>
        </w:rPr>
        <w:t>341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r w:rsidR="00C73B8A" w:rsidRPr="00C73B8A">
        <w:rPr>
          <w:sz w:val="28"/>
          <w:szCs w:val="28"/>
        </w:rPr>
        <w:t>Kolan Yella Reddy and Another</w:t>
      </w:r>
      <w:r w:rsidR="00C73B8A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B95C50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95C50"/>
    <w:rsid w:val="00BC717E"/>
    <w:rsid w:val="00BE11EE"/>
    <w:rsid w:val="00BE71AD"/>
    <w:rsid w:val="00C14843"/>
    <w:rsid w:val="00C171FB"/>
    <w:rsid w:val="00C20ED2"/>
    <w:rsid w:val="00C31ACA"/>
    <w:rsid w:val="00C73B8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54</cp:revision>
  <dcterms:created xsi:type="dcterms:W3CDTF">2022-01-09T06:31:00Z</dcterms:created>
  <dcterms:modified xsi:type="dcterms:W3CDTF">2022-07-24T12:34:00Z</dcterms:modified>
</cp:coreProperties>
</file>