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4C9C5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9A5FEE">
        <w:rPr>
          <w:rFonts w:ascii="Calisto MT" w:hAnsi="Calisto MT"/>
        </w:rPr>
        <w:t>27</w:t>
      </w:r>
      <w:r w:rsidR="0076477A">
        <w:rPr>
          <w:rFonts w:ascii="Calisto MT" w:hAnsi="Calisto MT"/>
        </w:rPr>
        <w:t>458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A5FEE">
        <w:rPr>
          <w:sz w:val="28"/>
          <w:szCs w:val="28"/>
        </w:rPr>
        <w:t xml:space="preserve"> </w:t>
      </w:r>
      <w:r w:rsidR="0076477A" w:rsidRPr="0076477A">
        <w:rPr>
          <w:sz w:val="28"/>
          <w:szCs w:val="28"/>
        </w:rPr>
        <w:t>Sri.Yeresi Raman Reddy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60426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53B4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60426"/>
    <w:rsid w:val="00681CB0"/>
    <w:rsid w:val="006D6130"/>
    <w:rsid w:val="00700262"/>
    <w:rsid w:val="00713420"/>
    <w:rsid w:val="00734DEF"/>
    <w:rsid w:val="0076019C"/>
    <w:rsid w:val="0076477A"/>
    <w:rsid w:val="00843238"/>
    <w:rsid w:val="008611F1"/>
    <w:rsid w:val="0088073B"/>
    <w:rsid w:val="0089279F"/>
    <w:rsid w:val="008C07CA"/>
    <w:rsid w:val="00922C1D"/>
    <w:rsid w:val="00926C78"/>
    <w:rsid w:val="00936992"/>
    <w:rsid w:val="00967FF7"/>
    <w:rsid w:val="009A5FEE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95C50"/>
    <w:rsid w:val="00BC717E"/>
    <w:rsid w:val="00BE11EE"/>
    <w:rsid w:val="00BE71AD"/>
    <w:rsid w:val="00C14843"/>
    <w:rsid w:val="00C171FB"/>
    <w:rsid w:val="00C20ED2"/>
    <w:rsid w:val="00C31ACA"/>
    <w:rsid w:val="00C73B8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56</cp:revision>
  <dcterms:created xsi:type="dcterms:W3CDTF">2022-01-09T06:31:00Z</dcterms:created>
  <dcterms:modified xsi:type="dcterms:W3CDTF">2022-07-24T12:35:00Z</dcterms:modified>
</cp:coreProperties>
</file>