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EE8AEF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B156CF">
        <w:rPr>
          <w:rFonts w:ascii="Calisto MT" w:hAnsi="Calisto MT"/>
        </w:rPr>
        <w:t>3</w:t>
      </w:r>
      <w:r w:rsidR="00C622D7">
        <w:rPr>
          <w:rFonts w:ascii="Calisto MT" w:hAnsi="Calisto MT"/>
        </w:rPr>
        <w:t>42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C622D7" w:rsidRPr="00C622D7">
        <w:rPr>
          <w:rFonts w:ascii="Calisto MT" w:hAnsi="Calisto MT"/>
        </w:rPr>
        <w:t>M/s. Sethus Builders and Developers</w:t>
      </w:r>
      <w:r w:rsidR="00C622D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45DBE">
        <w:rPr>
          <w:rFonts w:ascii="Calisto MT" w:hAnsi="Calisto MT"/>
        </w:rPr>
        <w:t>10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5DBE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156CF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22D7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2022-01-09T07:33:00Z</dcterms:created>
  <dcterms:modified xsi:type="dcterms:W3CDTF">2022-05-07T14:04:00Z</dcterms:modified>
</cp:coreProperties>
</file>