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2B8824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CC5749">
        <w:rPr>
          <w:rFonts w:ascii="Calisto MT" w:hAnsi="Calisto MT"/>
        </w:rPr>
        <w:t>5</w:t>
      </w:r>
      <w:r w:rsidR="00B64788">
        <w:rPr>
          <w:rFonts w:ascii="Calisto MT" w:hAnsi="Calisto MT"/>
        </w:rPr>
        <w:t>66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F43652" w:rsidRPr="00F43652">
        <w:rPr>
          <w:rFonts w:ascii="Calisto MT" w:hAnsi="Calisto MT"/>
        </w:rPr>
        <w:t>Madiraju Ram Koteswar Rao</w:t>
      </w:r>
      <w:r w:rsidR="00F4365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2022-01-09T07:33:00Z</dcterms:created>
  <dcterms:modified xsi:type="dcterms:W3CDTF">2022-05-07T14:20:00Z</dcterms:modified>
</cp:coreProperties>
</file>