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25058F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E093B">
        <w:rPr>
          <w:rFonts w:ascii="Calisto MT" w:hAnsi="Calisto MT"/>
        </w:rPr>
        <w:t>26690</w:t>
      </w:r>
      <w:r w:rsidR="006D4A00">
        <w:rPr>
          <w:rFonts w:ascii="Calisto MT" w:hAnsi="Calisto MT"/>
        </w:rPr>
        <w:t xml:space="preserve"> of 20</w:t>
      </w:r>
      <w:r w:rsidR="00AE093B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E093B" w:rsidRPr="00AE093B">
        <w:rPr>
          <w:sz w:val="28"/>
          <w:szCs w:val="28"/>
        </w:rPr>
        <w:t>Mohd.Rasheed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A286C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2022-01-09T06:31:00Z</dcterms:created>
  <dcterms:modified xsi:type="dcterms:W3CDTF">2023-01-03T14:54:00Z</dcterms:modified>
</cp:coreProperties>
</file>