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22E53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B4F7D">
        <w:rPr>
          <w:rFonts w:ascii="Calisto MT" w:hAnsi="Calisto MT"/>
        </w:rPr>
        <w:t>874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1B4F7D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B4F7D" w:rsidRPr="001B4F7D">
        <w:rPr>
          <w:sz w:val="28"/>
          <w:szCs w:val="28"/>
        </w:rPr>
        <w:t>Adla Pradeep Kumar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46910">
        <w:rPr>
          <w:rFonts w:ascii="Calisto MT" w:hAnsi="Calisto MT"/>
        </w:rPr>
        <w:t>0</w:t>
      </w:r>
      <w:r w:rsidR="008A6C1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8302CB"/>
    <w:rsid w:val="00851148"/>
    <w:rsid w:val="008611F1"/>
    <w:rsid w:val="008660FB"/>
    <w:rsid w:val="0088073B"/>
    <w:rsid w:val="008A00DA"/>
    <w:rsid w:val="008A6C1F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2023-01-03T14:48:00Z</dcterms:modified>
</cp:coreProperties>
</file>