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3BDA4F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</w:t>
      </w:r>
      <w:r w:rsidR="001041CF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041CF">
        <w:rPr>
          <w:rFonts w:ascii="Calisto MT" w:hAnsi="Calisto MT"/>
        </w:rPr>
        <w:t>13037</w:t>
      </w:r>
      <w:r w:rsidR="006D4A00">
        <w:rPr>
          <w:rFonts w:ascii="Calisto MT" w:hAnsi="Calisto MT"/>
        </w:rPr>
        <w:t xml:space="preserve"> of 20</w:t>
      </w:r>
      <w:r w:rsidR="001041CF"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E1D38" w:rsidRPr="003E1D38">
        <w:rPr>
          <w:sz w:val="28"/>
          <w:szCs w:val="28"/>
        </w:rPr>
        <w:t>Md. Abdul Rasheed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C7430">
        <w:rPr>
          <w:rFonts w:ascii="Calisto MT" w:hAnsi="Calisto MT"/>
        </w:rPr>
        <w:t>1</w:t>
      </w:r>
      <w:r w:rsidR="001041CF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041CF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2023-01-03T15:43:00Z</dcterms:modified>
</cp:coreProperties>
</file>