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0DFCE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3E26C5">
        <w:rPr>
          <w:rFonts w:ascii="Calisto MT" w:hAnsi="Calisto MT"/>
        </w:rPr>
        <w:t>EBC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E26C5">
        <w:rPr>
          <w:rFonts w:ascii="Calisto MT" w:hAnsi="Calisto MT"/>
        </w:rPr>
        <w:t>11679</w:t>
      </w:r>
      <w:r w:rsidR="006D4A00">
        <w:rPr>
          <w:rFonts w:ascii="Calisto MT" w:hAnsi="Calisto MT"/>
        </w:rPr>
        <w:t xml:space="preserve"> of 20</w:t>
      </w:r>
      <w:r w:rsidR="003E26C5">
        <w:rPr>
          <w:rFonts w:ascii="Calisto MT" w:hAnsi="Calisto MT"/>
        </w:rPr>
        <w:t>0</w:t>
      </w:r>
      <w:r w:rsidR="002104C8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26C5" w:rsidRPr="003E26C5">
        <w:rPr>
          <w:sz w:val="28"/>
          <w:szCs w:val="28"/>
        </w:rPr>
        <w:t>ITC LIMITED PAPERBOARDS AND SPECIALTY PAPERS</w:t>
      </w:r>
      <w:r w:rsidR="002104C8" w:rsidRPr="002104C8">
        <w:rPr>
          <w:sz w:val="28"/>
          <w:szCs w:val="28"/>
        </w:rPr>
        <w:t>,</w:t>
      </w:r>
      <w:r w:rsidR="002104C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6552">
        <w:rPr>
          <w:rFonts w:ascii="Calisto MT" w:hAnsi="Calisto MT"/>
        </w:rPr>
        <w:t>1</w:t>
      </w:r>
      <w:r w:rsidR="006E442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4C8"/>
    <w:rsid w:val="00210D61"/>
    <w:rsid w:val="00220273"/>
    <w:rsid w:val="002256E4"/>
    <w:rsid w:val="002350B9"/>
    <w:rsid w:val="002445A7"/>
    <w:rsid w:val="00246FC3"/>
    <w:rsid w:val="0027231B"/>
    <w:rsid w:val="002819C4"/>
    <w:rsid w:val="00286951"/>
    <w:rsid w:val="002A2DA1"/>
    <w:rsid w:val="002A3039"/>
    <w:rsid w:val="002B3118"/>
    <w:rsid w:val="002C0623"/>
    <w:rsid w:val="002C6306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26C5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E442D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400D0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250EC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43383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DC6552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C6E13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310</cp:revision>
  <dcterms:created xsi:type="dcterms:W3CDTF">2022-01-09T06:31:00Z</dcterms:created>
  <dcterms:modified xsi:type="dcterms:W3CDTF">2023-10-14T15:27:00Z</dcterms:modified>
</cp:coreProperties>
</file>