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91698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6A5405">
        <w:rPr>
          <w:rFonts w:ascii="Calisto MT" w:hAnsi="Calisto MT"/>
        </w:rPr>
        <w:t>30935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</w:t>
      </w:r>
      <w:r w:rsidR="006A5405">
        <w:rPr>
          <w:rFonts w:ascii="Calisto MT" w:hAnsi="Calisto MT"/>
        </w:rPr>
        <w:t>5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6A5405" w:rsidRPr="006A5405">
        <w:rPr>
          <w:sz w:val="28"/>
          <w:szCs w:val="28"/>
        </w:rPr>
        <w:t>MANDA MAHESH, R.R.DIST AND 14 OTHERS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FA3578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B6426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63CCB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A3BBD"/>
    <w:rsid w:val="006A5405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129E1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578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308</cp:revision>
  <dcterms:created xsi:type="dcterms:W3CDTF">2022-01-09T06:31:00Z</dcterms:created>
  <dcterms:modified xsi:type="dcterms:W3CDTF">2023-10-13T15:29:00Z</dcterms:modified>
</cp:coreProperties>
</file>