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08BD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1A566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566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2ED94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8830B3">
        <w:rPr>
          <w:rFonts w:ascii="Calisto MT" w:hAnsi="Calisto MT"/>
        </w:rPr>
        <w:t>46785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</w:t>
      </w:r>
      <w:r w:rsidR="008830B3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30B3" w:rsidRPr="008830B3">
        <w:rPr>
          <w:sz w:val="28"/>
          <w:szCs w:val="28"/>
        </w:rPr>
        <w:t>MS. BATHULA MOUNIKA, NALGONDA DIST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94C4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B6426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63CCB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668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05FC6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A3BBD"/>
    <w:rsid w:val="006A5405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129E1"/>
    <w:rsid w:val="008302CB"/>
    <w:rsid w:val="00851148"/>
    <w:rsid w:val="008531A2"/>
    <w:rsid w:val="00855E00"/>
    <w:rsid w:val="008611F1"/>
    <w:rsid w:val="008660FB"/>
    <w:rsid w:val="00866E35"/>
    <w:rsid w:val="0088073B"/>
    <w:rsid w:val="008830B3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94C49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64267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75491"/>
    <w:rsid w:val="00FA3578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316</cp:revision>
  <dcterms:created xsi:type="dcterms:W3CDTF">2022-01-09T06:31:00Z</dcterms:created>
  <dcterms:modified xsi:type="dcterms:W3CDTF">2023-10-13T15:30:00Z</dcterms:modified>
</cp:coreProperties>
</file>