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A414C4B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F6739">
        <w:rPr>
          <w:b w:val="0"/>
          <w:bCs w:val="0"/>
          <w:sz w:val="28"/>
          <w:szCs w:val="28"/>
        </w:rPr>
        <w:t>20973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F6739" w:rsidRPr="009F6739">
        <w:rPr>
          <w:b w:val="0"/>
          <w:bCs w:val="0"/>
          <w:sz w:val="28"/>
          <w:szCs w:val="28"/>
        </w:rPr>
        <w:t>Sri. Bokka Sridhar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205</cp:revision>
  <dcterms:created xsi:type="dcterms:W3CDTF">2022-01-09T05:48:00Z</dcterms:created>
  <dcterms:modified xsi:type="dcterms:W3CDTF">2023-09-22T14:18:00Z</dcterms:modified>
</cp:coreProperties>
</file>