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5EA506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4F22C2">
        <w:rPr>
          <w:rFonts w:ascii="Calisto MT" w:hAnsi="Calisto MT"/>
        </w:rPr>
        <w:t>1</w:t>
      </w:r>
      <w:r w:rsidR="001E1226">
        <w:rPr>
          <w:rFonts w:ascii="Calisto MT" w:hAnsi="Calisto MT"/>
        </w:rPr>
        <w:t>62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E1226" w:rsidRPr="001E1226">
        <w:rPr>
          <w:sz w:val="28"/>
          <w:szCs w:val="28"/>
        </w:rPr>
        <w:t>Vadlamudi Seshu Babu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2C166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3314"/>
    <w:rsid w:val="00487649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0F4F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280</cp:revision>
  <dcterms:created xsi:type="dcterms:W3CDTF">2022-01-09T06:31:00Z</dcterms:created>
  <dcterms:modified xsi:type="dcterms:W3CDTF">2023-03-08T15:00:00Z</dcterms:modified>
</cp:coreProperties>
</file>