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15E5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90A929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6F22EA">
        <w:rPr>
          <w:rFonts w:ascii="Calisto MT" w:hAnsi="Calisto MT"/>
        </w:rPr>
        <w:t>4225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F22EA" w:rsidRPr="006F22EA">
        <w:rPr>
          <w:sz w:val="28"/>
          <w:szCs w:val="28"/>
        </w:rPr>
        <w:t>Anil Kumar Kamisetty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42A44">
        <w:rPr>
          <w:rFonts w:ascii="Calisto MT" w:hAnsi="Calisto MT"/>
        </w:rPr>
        <w:t>0</w:t>
      </w:r>
      <w:r w:rsidR="007772F5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6F22EA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717E"/>
    <w:rsid w:val="00BE11EE"/>
    <w:rsid w:val="00BE5528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166</cp:revision>
  <dcterms:created xsi:type="dcterms:W3CDTF">2022-01-09T06:31:00Z</dcterms:created>
  <dcterms:modified xsi:type="dcterms:W3CDTF">2023-07-12T09:11:00Z</dcterms:modified>
</cp:coreProperties>
</file>