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A61D2F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22FD">
        <w:rPr>
          <w:rFonts w:ascii="Calisto MT" w:hAnsi="Calisto MT"/>
        </w:rPr>
        <w:t>42</w:t>
      </w:r>
      <w:r w:rsidR="005737B9">
        <w:rPr>
          <w:rFonts w:ascii="Calisto MT" w:hAnsi="Calisto MT"/>
        </w:rPr>
        <w:t>192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222FD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37B9" w:rsidRPr="005737B9">
        <w:rPr>
          <w:sz w:val="28"/>
          <w:szCs w:val="28"/>
        </w:rPr>
        <w:t>The Superintending Engineer, Operation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4494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4C8E"/>
    <w:rsid w:val="00266C19"/>
    <w:rsid w:val="0027231B"/>
    <w:rsid w:val="00275454"/>
    <w:rsid w:val="002847D2"/>
    <w:rsid w:val="00286951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37B9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204</cp:revision>
  <dcterms:created xsi:type="dcterms:W3CDTF">2022-01-09T06:31:00Z</dcterms:created>
  <dcterms:modified xsi:type="dcterms:W3CDTF">2023-07-12T15:16:00Z</dcterms:modified>
</cp:coreProperties>
</file>