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BFF3E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</w:t>
      </w:r>
      <w:r w:rsidR="00CD6163">
        <w:rPr>
          <w:rFonts w:ascii="Calisto MT" w:hAnsi="Calisto MT"/>
        </w:rPr>
        <w:t>582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D6163" w:rsidRPr="00CD6163">
        <w:rPr>
          <w:sz w:val="28"/>
          <w:szCs w:val="28"/>
        </w:rPr>
        <w:t>Ethyala Roja Rani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D4DE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3EED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85C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77E33"/>
    <w:rsid w:val="004E5763"/>
    <w:rsid w:val="004F7996"/>
    <w:rsid w:val="00500153"/>
    <w:rsid w:val="00517CB6"/>
    <w:rsid w:val="005269B7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6F506D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4DE8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6163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188</cp:revision>
  <dcterms:created xsi:type="dcterms:W3CDTF">2022-01-09T06:31:00Z</dcterms:created>
  <dcterms:modified xsi:type="dcterms:W3CDTF">2023-04-15T06:50:00Z</dcterms:modified>
</cp:coreProperties>
</file>