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F20DF6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52DA3">
        <w:rPr>
          <w:rFonts w:ascii="Calisto MT" w:hAnsi="Calisto MT" w:cs="Bookman Old Style"/>
          <w:b/>
          <w:color w:val="000000"/>
          <w:u w:val="single"/>
        </w:rPr>
        <w:t>22040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52DA3" w:rsidRPr="00E52DA3">
        <w:rPr>
          <w:rFonts w:ascii="Calisto MT" w:hAnsi="Calisto MT" w:cs="Bookman Old Style"/>
          <w:b/>
          <w:color w:val="000000"/>
          <w:u w:val="single"/>
        </w:rPr>
        <w:t>M/s. Hindustan Sanitaryware Industries Limited,</w:t>
      </w:r>
      <w:r w:rsidR="00E52DA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54A1E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9658E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0B53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55F81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52DA3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C11F4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264</cp:revision>
  <cp:lastPrinted>2021-06-28T06:32:00Z</cp:lastPrinted>
  <dcterms:created xsi:type="dcterms:W3CDTF">2021-06-15T06:22:00Z</dcterms:created>
  <dcterms:modified xsi:type="dcterms:W3CDTF">2023-03-02T12:47:00Z</dcterms:modified>
</cp:coreProperties>
</file>