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ascii="Calisto MT" w:hAnsi="Calisto MT" w:cs="Calisto MT"/>
          <w:i/>
          <w:iCs/>
          <w:lang w:val="en-US"/>
        </w:rPr>
        <w:t>08-04-2019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SP. O. O JS (IR &amp; M) Ms. No. 24 dated 08-01-2018 from </w:t>
      </w:r>
      <w:r>
        <w:rPr>
          <w:sz w:val="28"/>
          <w:szCs w:val="28"/>
        </w:rPr>
        <w:t>Superintending Engineer, Operation,</w:t>
      </w:r>
      <w:r>
        <w:rPr>
          <w:sz w:val="28"/>
          <w:szCs w:val="28"/>
          <w:lang w:val="en-US"/>
        </w:rPr>
        <w:t xml:space="preserve"> Cybercity</w:t>
      </w:r>
      <w:r>
        <w:rPr>
          <w:sz w:val="28"/>
          <w:szCs w:val="28"/>
        </w:rPr>
        <w:t>, TSSPDCL</w:t>
      </w:r>
      <w:r>
        <w:rPr>
          <w:rFonts w:ascii="Calisto MT" w:hAnsi="Calisto MT" w:cs="Calisto MT"/>
        </w:rPr>
        <w:t xml:space="preserve">, towards filing Counter affidavit in WP. No                          </w:t>
      </w:r>
      <w:r>
        <w:rPr>
          <w:rFonts w:ascii="Calisto MT" w:hAnsi="Calisto MT" w:cs="Calisto MT"/>
          <w:lang w:val="en-US"/>
        </w:rPr>
        <w:t xml:space="preserve">2785 of 2019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>
        <w:rPr>
          <w:rFonts w:ascii="Calisto MT" w:hAnsi="Calisto MT" w:cs="Calisto MT"/>
          <w:lang w:val="en-US"/>
        </w:rPr>
        <w:t>Syed Samad</w:t>
      </w:r>
      <w:r>
        <w:rPr>
          <w:rFonts w:ascii="Calisto MT" w:hAnsi="Calisto MT" w:cs="Calisto MT"/>
        </w:rPr>
        <w:t xml:space="preserve"> before Hon’ble High Court at Hyderabad. </w:t>
      </w: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 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DDC059B"/>
    <w:rsid w:val="19E3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3</TotalTime>
  <ScaleCrop>false</ScaleCrop>
  <LinksUpToDate>false</LinksUpToDate>
  <CharactersWithSpaces>720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admin</cp:lastModifiedBy>
  <cp:lastPrinted>2019-04-08T14:53:00Z</cp:lastPrinted>
  <dcterms:modified xsi:type="dcterms:W3CDTF">2019-04-09T12:06:51Z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