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08-04-2019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r>
        <w:rPr>
          <w:sz w:val="28"/>
          <w:szCs w:val="28"/>
          <w:lang w:val="en-US"/>
        </w:rPr>
        <w:t xml:space="preserve">Hyderabad South, </w:t>
      </w:r>
      <w:r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 towards filing Counter affidavit in WP. No</w:t>
      </w:r>
      <w:r>
        <w:rPr>
          <w:rFonts w:ascii="Calisto MT" w:hAnsi="Calisto MT" w:cs="Calisto MT"/>
          <w:lang w:val="en-US"/>
        </w:rPr>
        <w:t>. 5011 of 2019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  <w:lang w:val="en-US"/>
        </w:rPr>
        <w:t xml:space="preserve"> Mohammed Zafer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204A6410"/>
    <w:rsid w:val="74C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2019-04-08T14:35:31Z</cp:lastPrinted>
  <dcterms:modified xsi:type="dcterms:W3CDTF">2019-04-08T14:35:47Z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