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C89" w:rsidRDefault="000B5C89" w:rsidP="004A7593">
      <w:pPr>
        <w:jc w:val="center"/>
        <w:outlineLvl w:val="0"/>
        <w:rPr>
          <w:sz w:val="28"/>
          <w:szCs w:val="28"/>
        </w:rPr>
      </w:pPr>
      <w:r>
        <w:rPr>
          <w:sz w:val="28"/>
          <w:szCs w:val="28"/>
        </w:rPr>
        <w:t xml:space="preserve">IN THE HIGH COURT FOR THE STATE OF TELANGANA </w:t>
      </w:r>
    </w:p>
    <w:p w:rsidR="000B5C89" w:rsidRDefault="000B5C89" w:rsidP="004A7593">
      <w:pPr>
        <w:jc w:val="center"/>
        <w:outlineLvl w:val="0"/>
        <w:rPr>
          <w:sz w:val="28"/>
          <w:szCs w:val="28"/>
        </w:rPr>
      </w:pPr>
      <w:r>
        <w:rPr>
          <w:sz w:val="28"/>
          <w:szCs w:val="28"/>
        </w:rPr>
        <w:t xml:space="preserve"> AT HYDERABAD</w:t>
      </w:r>
    </w:p>
    <w:p w:rsidR="000B5C89" w:rsidRDefault="000B5C89" w:rsidP="006B038A">
      <w:pPr>
        <w:jc w:val="center"/>
        <w:rPr>
          <w:sz w:val="28"/>
          <w:szCs w:val="28"/>
        </w:rPr>
      </w:pPr>
      <w:r>
        <w:rPr>
          <w:sz w:val="28"/>
          <w:szCs w:val="28"/>
        </w:rPr>
        <w:t xml:space="preserve"> </w:t>
      </w:r>
    </w:p>
    <w:p w:rsidR="000B5C89" w:rsidRDefault="000B5C89" w:rsidP="000B5C89">
      <w:pPr>
        <w:spacing w:line="360" w:lineRule="auto"/>
        <w:jc w:val="center"/>
        <w:rPr>
          <w:sz w:val="28"/>
          <w:szCs w:val="28"/>
        </w:rPr>
      </w:pPr>
      <w:proofErr w:type="gramStart"/>
      <w:r>
        <w:rPr>
          <w:sz w:val="28"/>
          <w:szCs w:val="28"/>
        </w:rPr>
        <w:t>WP.</w:t>
      </w:r>
      <w:proofErr w:type="gramEnd"/>
      <w:r>
        <w:rPr>
          <w:sz w:val="28"/>
          <w:szCs w:val="28"/>
        </w:rPr>
        <w:t xml:space="preserve"> No.               </w:t>
      </w:r>
      <w:proofErr w:type="gramStart"/>
      <w:r>
        <w:rPr>
          <w:sz w:val="28"/>
          <w:szCs w:val="28"/>
        </w:rPr>
        <w:t>of  2021</w:t>
      </w:r>
      <w:proofErr w:type="gramEnd"/>
    </w:p>
    <w:p w:rsidR="000B5C89" w:rsidRDefault="000B5C89" w:rsidP="000B5C89">
      <w:pPr>
        <w:spacing w:line="360" w:lineRule="auto"/>
        <w:rPr>
          <w:sz w:val="28"/>
          <w:szCs w:val="28"/>
        </w:rPr>
      </w:pPr>
      <w:r>
        <w:rPr>
          <w:sz w:val="28"/>
          <w:szCs w:val="28"/>
        </w:rPr>
        <w:t xml:space="preserve"> </w:t>
      </w:r>
    </w:p>
    <w:p w:rsidR="000B5C89" w:rsidRDefault="000B5C89" w:rsidP="000B5C89">
      <w:pPr>
        <w:rPr>
          <w:sz w:val="28"/>
          <w:szCs w:val="28"/>
        </w:rPr>
      </w:pPr>
      <w:r>
        <w:rPr>
          <w:sz w:val="28"/>
          <w:szCs w:val="28"/>
        </w:rPr>
        <w:t>Between:</w:t>
      </w:r>
    </w:p>
    <w:p w:rsidR="00C43A58" w:rsidRDefault="00C43A58" w:rsidP="000B5C89">
      <w:pPr>
        <w:rPr>
          <w:sz w:val="28"/>
          <w:szCs w:val="28"/>
        </w:rPr>
      </w:pPr>
    </w:p>
    <w:p w:rsidR="000B5C89" w:rsidRDefault="000B5C89" w:rsidP="000B5C89">
      <w:pPr>
        <w:rPr>
          <w:sz w:val="28"/>
          <w:szCs w:val="28"/>
        </w:rPr>
      </w:pPr>
      <w:r>
        <w:rPr>
          <w:sz w:val="28"/>
          <w:szCs w:val="28"/>
        </w:rPr>
        <w:t xml:space="preserve">1. </w:t>
      </w:r>
      <w:proofErr w:type="gramStart"/>
      <w:r>
        <w:rPr>
          <w:sz w:val="28"/>
          <w:szCs w:val="28"/>
        </w:rPr>
        <w:t>The  ADE</w:t>
      </w:r>
      <w:proofErr w:type="gramEnd"/>
      <w:r>
        <w:rPr>
          <w:sz w:val="28"/>
          <w:szCs w:val="28"/>
        </w:rPr>
        <w:t>/OP/</w:t>
      </w:r>
      <w:proofErr w:type="spellStart"/>
      <w:r w:rsidR="00C43A58">
        <w:rPr>
          <w:sz w:val="28"/>
          <w:szCs w:val="28"/>
        </w:rPr>
        <w:t>Mamidipally</w:t>
      </w:r>
      <w:proofErr w:type="spellEnd"/>
      <w:r w:rsidR="00C43A58">
        <w:rPr>
          <w:sz w:val="28"/>
          <w:szCs w:val="28"/>
        </w:rPr>
        <w:t xml:space="preserve"> </w:t>
      </w:r>
      <w:r>
        <w:rPr>
          <w:sz w:val="28"/>
          <w:szCs w:val="28"/>
        </w:rPr>
        <w:t>/TSSPDCL/Hyderabad.</w:t>
      </w:r>
    </w:p>
    <w:p w:rsidR="00C361BD" w:rsidRDefault="00C361BD" w:rsidP="000B5C89">
      <w:pPr>
        <w:rPr>
          <w:sz w:val="28"/>
          <w:szCs w:val="28"/>
        </w:rPr>
      </w:pPr>
    </w:p>
    <w:p w:rsidR="000B5C89" w:rsidRDefault="000B5C89" w:rsidP="000B5C89">
      <w:pPr>
        <w:rPr>
          <w:sz w:val="28"/>
          <w:szCs w:val="28"/>
        </w:rPr>
      </w:pPr>
      <w:r>
        <w:rPr>
          <w:sz w:val="28"/>
          <w:szCs w:val="28"/>
        </w:rPr>
        <w:t>2. The SAO/OP/</w:t>
      </w:r>
      <w:proofErr w:type="spellStart"/>
      <w:r>
        <w:rPr>
          <w:sz w:val="28"/>
          <w:szCs w:val="28"/>
        </w:rPr>
        <w:t>Rejendra</w:t>
      </w:r>
      <w:proofErr w:type="spellEnd"/>
      <w:r>
        <w:rPr>
          <w:sz w:val="28"/>
          <w:szCs w:val="28"/>
        </w:rPr>
        <w:t xml:space="preserve"> Nagar Circle/TSSPDCL/Hyderabad.</w:t>
      </w:r>
    </w:p>
    <w:p w:rsidR="00C361BD" w:rsidRDefault="00C361BD" w:rsidP="000B5C89">
      <w:pPr>
        <w:rPr>
          <w:sz w:val="28"/>
          <w:szCs w:val="28"/>
        </w:rPr>
      </w:pPr>
    </w:p>
    <w:p w:rsidR="000B5C89" w:rsidRDefault="000B5C89" w:rsidP="000B5C89">
      <w:pPr>
        <w:rPr>
          <w:sz w:val="28"/>
          <w:szCs w:val="28"/>
        </w:rPr>
      </w:pPr>
      <w:r>
        <w:rPr>
          <w:sz w:val="28"/>
          <w:szCs w:val="28"/>
        </w:rPr>
        <w:t>3. The SE/OP/</w:t>
      </w:r>
      <w:r w:rsidRPr="000B5C89">
        <w:rPr>
          <w:sz w:val="28"/>
          <w:szCs w:val="28"/>
        </w:rPr>
        <w:t xml:space="preserve"> </w:t>
      </w:r>
      <w:proofErr w:type="spellStart"/>
      <w:r>
        <w:rPr>
          <w:sz w:val="28"/>
          <w:szCs w:val="28"/>
        </w:rPr>
        <w:t>Rejendra</w:t>
      </w:r>
      <w:proofErr w:type="spellEnd"/>
      <w:r>
        <w:rPr>
          <w:sz w:val="28"/>
          <w:szCs w:val="28"/>
        </w:rPr>
        <w:t xml:space="preserve"> Nagar Circle/TSSPDCL/Hyderabad.</w:t>
      </w:r>
    </w:p>
    <w:p w:rsidR="000B5C89" w:rsidRDefault="000B5C89" w:rsidP="000B5C89">
      <w:pPr>
        <w:ind w:left="5760" w:firstLine="720"/>
        <w:jc w:val="right"/>
        <w:rPr>
          <w:sz w:val="28"/>
          <w:szCs w:val="28"/>
        </w:rPr>
      </w:pPr>
      <w:r>
        <w:rPr>
          <w:sz w:val="28"/>
          <w:szCs w:val="28"/>
        </w:rPr>
        <w:t xml:space="preserve">                …Petitioners</w:t>
      </w:r>
    </w:p>
    <w:p w:rsidR="000B5C89" w:rsidRDefault="00011491" w:rsidP="000B5C89">
      <w:pPr>
        <w:jc w:val="center"/>
        <w:rPr>
          <w:sz w:val="28"/>
          <w:szCs w:val="28"/>
        </w:rPr>
      </w:pPr>
      <w:r>
        <w:rPr>
          <w:sz w:val="28"/>
          <w:szCs w:val="28"/>
        </w:rPr>
        <w:t>//AND//</w:t>
      </w:r>
    </w:p>
    <w:p w:rsidR="000B5C89" w:rsidRDefault="000B5C89" w:rsidP="000B5C89">
      <w:pPr>
        <w:rPr>
          <w:sz w:val="28"/>
          <w:szCs w:val="28"/>
        </w:rPr>
      </w:pPr>
      <w:r>
        <w:rPr>
          <w:sz w:val="28"/>
          <w:szCs w:val="28"/>
        </w:rPr>
        <w:t xml:space="preserve"> </w:t>
      </w:r>
    </w:p>
    <w:p w:rsidR="000B5C89" w:rsidRDefault="000B5C89" w:rsidP="000B5C89">
      <w:pPr>
        <w:rPr>
          <w:sz w:val="28"/>
          <w:szCs w:val="28"/>
        </w:rPr>
      </w:pPr>
      <w:r>
        <w:rPr>
          <w:sz w:val="28"/>
          <w:szCs w:val="28"/>
        </w:rPr>
        <w:t>1.</w:t>
      </w:r>
      <w:r>
        <w:rPr>
          <w:sz w:val="28"/>
          <w:szCs w:val="28"/>
        </w:rPr>
        <w:tab/>
        <w:t xml:space="preserve"> </w:t>
      </w:r>
      <w:proofErr w:type="spellStart"/>
      <w:r>
        <w:rPr>
          <w:sz w:val="28"/>
          <w:szCs w:val="28"/>
        </w:rPr>
        <w:t>Vidut</w:t>
      </w:r>
      <w:proofErr w:type="spellEnd"/>
      <w:r>
        <w:rPr>
          <w:sz w:val="28"/>
          <w:szCs w:val="28"/>
        </w:rPr>
        <w:t xml:space="preserve"> Ombudsman for the state of Telangana,</w:t>
      </w:r>
    </w:p>
    <w:p w:rsidR="000B5C89" w:rsidRDefault="000B5C89" w:rsidP="000B5C89">
      <w:pPr>
        <w:rPr>
          <w:sz w:val="28"/>
          <w:szCs w:val="28"/>
        </w:rPr>
      </w:pPr>
      <w:r>
        <w:rPr>
          <w:sz w:val="28"/>
          <w:szCs w:val="28"/>
        </w:rPr>
        <w:t>First floor 33/</w:t>
      </w:r>
      <w:proofErr w:type="gramStart"/>
      <w:r>
        <w:rPr>
          <w:sz w:val="28"/>
          <w:szCs w:val="28"/>
        </w:rPr>
        <w:t>11  KV</w:t>
      </w:r>
      <w:proofErr w:type="gramEnd"/>
      <w:r>
        <w:rPr>
          <w:sz w:val="28"/>
          <w:szCs w:val="28"/>
        </w:rPr>
        <w:t xml:space="preserve"> Substation, Hyderabad Boats Club Lane</w:t>
      </w:r>
    </w:p>
    <w:p w:rsidR="000B5C89" w:rsidRDefault="000B5C89" w:rsidP="000B5C89">
      <w:pPr>
        <w:rPr>
          <w:sz w:val="28"/>
          <w:szCs w:val="28"/>
        </w:rPr>
      </w:pPr>
      <w:proofErr w:type="spellStart"/>
      <w:proofErr w:type="gramStart"/>
      <w:r>
        <w:rPr>
          <w:sz w:val="28"/>
          <w:szCs w:val="28"/>
        </w:rPr>
        <w:t>Lumbini</w:t>
      </w:r>
      <w:proofErr w:type="spellEnd"/>
      <w:r>
        <w:rPr>
          <w:sz w:val="28"/>
          <w:szCs w:val="28"/>
        </w:rPr>
        <w:t xml:space="preserve"> Park, Hyderabad – 500 045.</w:t>
      </w:r>
      <w:proofErr w:type="gramEnd"/>
    </w:p>
    <w:p w:rsidR="000B5C89" w:rsidRDefault="000B5C89" w:rsidP="000B5C89">
      <w:pPr>
        <w:rPr>
          <w:sz w:val="28"/>
          <w:szCs w:val="28"/>
        </w:rPr>
      </w:pPr>
      <w:r>
        <w:rPr>
          <w:sz w:val="28"/>
          <w:szCs w:val="28"/>
        </w:rPr>
        <w:t xml:space="preserve"> </w:t>
      </w:r>
    </w:p>
    <w:p w:rsidR="000B5C89" w:rsidRPr="000B5C89" w:rsidRDefault="000B5C89" w:rsidP="000B5C89">
      <w:pPr>
        <w:spacing w:line="276" w:lineRule="auto"/>
        <w:jc w:val="both"/>
        <w:rPr>
          <w:rFonts w:eastAsia="Arial Unicode MS"/>
          <w:sz w:val="28"/>
          <w:szCs w:val="22"/>
        </w:rPr>
      </w:pPr>
      <w:r>
        <w:rPr>
          <w:sz w:val="28"/>
          <w:szCs w:val="28"/>
        </w:rPr>
        <w:t>2</w:t>
      </w:r>
      <w:r>
        <w:rPr>
          <w:sz w:val="36"/>
          <w:szCs w:val="28"/>
        </w:rPr>
        <w:t>.</w:t>
      </w:r>
      <w:r>
        <w:rPr>
          <w:sz w:val="36"/>
          <w:szCs w:val="28"/>
        </w:rPr>
        <w:tab/>
      </w:r>
      <w:r w:rsidRPr="000B5C89">
        <w:rPr>
          <w:rFonts w:eastAsia="Arial Unicode MS"/>
          <w:sz w:val="28"/>
          <w:szCs w:val="22"/>
        </w:rPr>
        <w:t>M/</w:t>
      </w:r>
      <w:proofErr w:type="spellStart"/>
      <w:r w:rsidRPr="000B5C89">
        <w:rPr>
          <w:rFonts w:eastAsia="Arial Unicode MS"/>
          <w:sz w:val="28"/>
          <w:szCs w:val="22"/>
        </w:rPr>
        <w:t>s.Shrinath</w:t>
      </w:r>
      <w:proofErr w:type="spellEnd"/>
      <w:r w:rsidRPr="000B5C89">
        <w:rPr>
          <w:rFonts w:eastAsia="Arial Unicode MS"/>
          <w:sz w:val="28"/>
          <w:szCs w:val="22"/>
        </w:rPr>
        <w:t xml:space="preserve"> </w:t>
      </w:r>
      <w:proofErr w:type="spellStart"/>
      <w:r w:rsidRPr="000B5C89">
        <w:rPr>
          <w:rFonts w:eastAsia="Arial Unicode MS"/>
          <w:sz w:val="28"/>
          <w:szCs w:val="22"/>
        </w:rPr>
        <w:t>Rotopack</w:t>
      </w:r>
      <w:proofErr w:type="spellEnd"/>
      <w:r w:rsidRPr="000B5C89">
        <w:rPr>
          <w:rFonts w:eastAsia="Arial Unicode MS"/>
          <w:sz w:val="28"/>
          <w:szCs w:val="22"/>
        </w:rPr>
        <w:t xml:space="preserve"> </w:t>
      </w:r>
      <w:proofErr w:type="spellStart"/>
      <w:r w:rsidRPr="000B5C89">
        <w:rPr>
          <w:rFonts w:eastAsia="Arial Unicode MS"/>
          <w:sz w:val="28"/>
          <w:szCs w:val="22"/>
        </w:rPr>
        <w:t>Pvt.Ltd</w:t>
      </w:r>
      <w:proofErr w:type="spellEnd"/>
      <w:r w:rsidRPr="000B5C89">
        <w:rPr>
          <w:rFonts w:eastAsia="Arial Unicode MS"/>
          <w:sz w:val="28"/>
          <w:szCs w:val="22"/>
        </w:rPr>
        <w:t>. represented by Sri,</w:t>
      </w:r>
      <w:r w:rsidR="006B038A">
        <w:rPr>
          <w:rFonts w:eastAsia="Arial Unicode MS"/>
          <w:sz w:val="28"/>
          <w:szCs w:val="22"/>
        </w:rPr>
        <w:t xml:space="preserve"> </w:t>
      </w:r>
      <w:r w:rsidRPr="000B5C89">
        <w:rPr>
          <w:rFonts w:eastAsia="Arial Unicode MS"/>
          <w:sz w:val="28"/>
          <w:szCs w:val="22"/>
        </w:rPr>
        <w:t xml:space="preserve">A. </w:t>
      </w:r>
      <w:proofErr w:type="spellStart"/>
      <w:r w:rsidRPr="000B5C89">
        <w:rPr>
          <w:rFonts w:eastAsia="Arial Unicode MS"/>
          <w:sz w:val="28"/>
          <w:szCs w:val="22"/>
        </w:rPr>
        <w:t>Narendar</w:t>
      </w:r>
      <w:proofErr w:type="spellEnd"/>
      <w:r w:rsidRPr="000B5C89">
        <w:rPr>
          <w:rFonts w:eastAsia="Arial Unicode MS"/>
          <w:sz w:val="28"/>
          <w:szCs w:val="22"/>
        </w:rPr>
        <w:t xml:space="preserve"> </w:t>
      </w:r>
      <w:proofErr w:type="spellStart"/>
      <w:r w:rsidRPr="000B5C89">
        <w:rPr>
          <w:rFonts w:eastAsia="Arial Unicode MS"/>
          <w:sz w:val="28"/>
          <w:szCs w:val="22"/>
        </w:rPr>
        <w:t>Babu</w:t>
      </w:r>
      <w:proofErr w:type="spellEnd"/>
      <w:r w:rsidRPr="000B5C89">
        <w:rPr>
          <w:rFonts w:eastAsia="Arial Unicode MS"/>
          <w:sz w:val="28"/>
          <w:szCs w:val="22"/>
        </w:rPr>
        <w:t>,</w:t>
      </w:r>
    </w:p>
    <w:p w:rsidR="000B5C89" w:rsidRPr="000B5C89" w:rsidRDefault="000B5C89" w:rsidP="000B5C89">
      <w:pPr>
        <w:spacing w:line="276" w:lineRule="auto"/>
        <w:jc w:val="both"/>
        <w:rPr>
          <w:rFonts w:eastAsia="Arial Unicode MS"/>
          <w:sz w:val="28"/>
          <w:szCs w:val="22"/>
        </w:rPr>
      </w:pPr>
      <w:r w:rsidRPr="000B5C89">
        <w:rPr>
          <w:rFonts w:eastAsia="Arial Unicode MS"/>
          <w:sz w:val="28"/>
          <w:szCs w:val="22"/>
        </w:rPr>
        <w:t xml:space="preserve">Director </w:t>
      </w:r>
      <w:proofErr w:type="spellStart"/>
      <w:r w:rsidRPr="000B5C89">
        <w:rPr>
          <w:rFonts w:eastAsia="Arial Unicode MS"/>
          <w:sz w:val="28"/>
          <w:szCs w:val="22"/>
        </w:rPr>
        <w:t>Plot.No</w:t>
      </w:r>
      <w:proofErr w:type="spellEnd"/>
      <w:r w:rsidRPr="000B5C89">
        <w:rPr>
          <w:rFonts w:eastAsia="Arial Unicode MS"/>
          <w:sz w:val="28"/>
          <w:szCs w:val="22"/>
        </w:rPr>
        <w:t>. 35D,</w:t>
      </w:r>
      <w:r w:rsidR="006B038A">
        <w:rPr>
          <w:rFonts w:eastAsia="Arial Unicode MS"/>
          <w:sz w:val="28"/>
          <w:szCs w:val="22"/>
        </w:rPr>
        <w:t xml:space="preserve"> </w:t>
      </w:r>
      <w:r w:rsidRPr="000B5C89">
        <w:rPr>
          <w:rFonts w:eastAsia="Arial Unicode MS"/>
          <w:sz w:val="28"/>
          <w:szCs w:val="22"/>
        </w:rPr>
        <w:t xml:space="preserve">IDA, </w:t>
      </w:r>
      <w:proofErr w:type="spellStart"/>
      <w:r w:rsidRPr="000B5C89">
        <w:rPr>
          <w:rFonts w:eastAsia="Arial Unicode MS"/>
          <w:sz w:val="28"/>
          <w:szCs w:val="22"/>
        </w:rPr>
        <w:t>Kattedan</w:t>
      </w:r>
      <w:proofErr w:type="spellEnd"/>
      <w:r w:rsidRPr="000B5C89">
        <w:rPr>
          <w:rFonts w:eastAsia="Arial Unicode MS"/>
          <w:sz w:val="28"/>
          <w:szCs w:val="22"/>
        </w:rPr>
        <w:t>, Hyderabad-500 077</w:t>
      </w:r>
      <w:r w:rsidR="006B038A">
        <w:rPr>
          <w:rFonts w:eastAsia="Arial Unicode MS"/>
          <w:sz w:val="28"/>
          <w:szCs w:val="22"/>
        </w:rPr>
        <w:t>,</w:t>
      </w:r>
    </w:p>
    <w:p w:rsidR="000B5C89" w:rsidRPr="000B5C89" w:rsidRDefault="000B5C89" w:rsidP="000B5C89">
      <w:pPr>
        <w:rPr>
          <w:rFonts w:eastAsia="Arial Unicode MS"/>
          <w:sz w:val="28"/>
          <w:szCs w:val="22"/>
        </w:rPr>
      </w:pPr>
      <w:proofErr w:type="gramStart"/>
      <w:r w:rsidRPr="000B5C89">
        <w:rPr>
          <w:rFonts w:eastAsia="Arial Unicode MS"/>
          <w:sz w:val="28"/>
          <w:szCs w:val="22"/>
        </w:rPr>
        <w:t>Cell.</w:t>
      </w:r>
      <w:proofErr w:type="gramEnd"/>
      <w:r w:rsidRPr="000B5C89">
        <w:rPr>
          <w:rFonts w:eastAsia="Arial Unicode MS"/>
          <w:sz w:val="28"/>
          <w:szCs w:val="22"/>
        </w:rPr>
        <w:t xml:space="preserve"> </w:t>
      </w:r>
      <w:proofErr w:type="gramStart"/>
      <w:r w:rsidRPr="000B5C89">
        <w:rPr>
          <w:rFonts w:eastAsia="Arial Unicode MS"/>
          <w:sz w:val="28"/>
          <w:szCs w:val="22"/>
        </w:rPr>
        <w:t>No :</w:t>
      </w:r>
      <w:proofErr w:type="gramEnd"/>
      <w:r w:rsidR="006B038A">
        <w:rPr>
          <w:rFonts w:eastAsia="Arial Unicode MS"/>
          <w:sz w:val="28"/>
          <w:szCs w:val="22"/>
        </w:rPr>
        <w:t xml:space="preserve"> </w:t>
      </w:r>
      <w:r w:rsidRPr="000B5C89">
        <w:rPr>
          <w:rFonts w:eastAsia="Arial Unicode MS"/>
          <w:sz w:val="28"/>
          <w:szCs w:val="22"/>
        </w:rPr>
        <w:t>8886602137,</w:t>
      </w:r>
      <w:r w:rsidR="006B038A">
        <w:rPr>
          <w:rFonts w:eastAsia="Arial Unicode MS"/>
          <w:sz w:val="28"/>
          <w:szCs w:val="22"/>
        </w:rPr>
        <w:t xml:space="preserve"> </w:t>
      </w:r>
      <w:r w:rsidRPr="000B5C89">
        <w:rPr>
          <w:rFonts w:eastAsia="Arial Unicode MS"/>
          <w:sz w:val="28"/>
          <w:szCs w:val="22"/>
        </w:rPr>
        <w:t>9705588773.</w:t>
      </w:r>
    </w:p>
    <w:p w:rsidR="000B5C89" w:rsidRDefault="000B5C89" w:rsidP="000B5C89">
      <w:pPr>
        <w:jc w:val="right"/>
        <w:rPr>
          <w:sz w:val="28"/>
          <w:szCs w:val="28"/>
        </w:rPr>
      </w:pPr>
      <w:r>
        <w:rPr>
          <w:sz w:val="28"/>
          <w:szCs w:val="28"/>
        </w:rPr>
        <w:t xml:space="preserve"> </w:t>
      </w:r>
      <w:r>
        <w:rPr>
          <w:sz w:val="28"/>
          <w:szCs w:val="28"/>
        </w:rPr>
        <w:tab/>
      </w:r>
      <w:r>
        <w:rPr>
          <w:sz w:val="28"/>
          <w:szCs w:val="28"/>
        </w:rPr>
        <w:tab/>
        <w:t xml:space="preserve">               …Respondents</w:t>
      </w:r>
    </w:p>
    <w:p w:rsidR="000B5C89" w:rsidRDefault="000B5C89" w:rsidP="000B5C89">
      <w:pPr>
        <w:spacing w:line="360" w:lineRule="auto"/>
        <w:jc w:val="center"/>
        <w:rPr>
          <w:sz w:val="28"/>
          <w:szCs w:val="28"/>
          <w:u w:val="single"/>
        </w:rPr>
      </w:pPr>
      <w:r>
        <w:rPr>
          <w:sz w:val="28"/>
          <w:szCs w:val="28"/>
          <w:u w:val="single"/>
        </w:rPr>
        <w:t>AFFIDAVIT</w:t>
      </w:r>
    </w:p>
    <w:p w:rsidR="000B5C89" w:rsidRDefault="000B5C89" w:rsidP="000B5C89">
      <w:pPr>
        <w:spacing w:line="360" w:lineRule="auto"/>
        <w:rPr>
          <w:sz w:val="28"/>
          <w:szCs w:val="28"/>
          <w:u w:val="single"/>
        </w:rPr>
      </w:pPr>
      <w:r>
        <w:rPr>
          <w:sz w:val="28"/>
          <w:szCs w:val="28"/>
          <w:u w:val="single"/>
        </w:rPr>
        <w:t xml:space="preserve"> </w:t>
      </w:r>
    </w:p>
    <w:p w:rsidR="000B5C89" w:rsidRDefault="000B5C89" w:rsidP="000B5C89">
      <w:pPr>
        <w:spacing w:line="360" w:lineRule="auto"/>
        <w:jc w:val="both"/>
        <w:rPr>
          <w:sz w:val="28"/>
          <w:szCs w:val="28"/>
        </w:rPr>
      </w:pPr>
      <w:r>
        <w:rPr>
          <w:sz w:val="28"/>
          <w:szCs w:val="28"/>
        </w:rPr>
        <w:t>I,                               W</w:t>
      </w:r>
      <w:r>
        <w:rPr>
          <w:rFonts w:eastAsia="Arial Unicode MS"/>
          <w:sz w:val="28"/>
          <w:szCs w:val="28"/>
        </w:rPr>
        <w:t xml:space="preserve">/o                   , aged:                  years </w:t>
      </w:r>
      <w:proofErr w:type="spellStart"/>
      <w:r>
        <w:rPr>
          <w:rFonts w:eastAsia="Arial Unicode MS"/>
          <w:sz w:val="28"/>
          <w:szCs w:val="28"/>
        </w:rPr>
        <w:t>Occ</w:t>
      </w:r>
      <w:proofErr w:type="spellEnd"/>
      <w:proofErr w:type="gramStart"/>
      <w:r>
        <w:rPr>
          <w:rFonts w:eastAsia="Arial Unicode MS"/>
          <w:sz w:val="28"/>
          <w:szCs w:val="28"/>
        </w:rPr>
        <w:t>:                         ,</w:t>
      </w:r>
      <w:proofErr w:type="gramEnd"/>
      <w:r>
        <w:rPr>
          <w:rFonts w:eastAsia="Arial Unicode MS"/>
          <w:sz w:val="28"/>
          <w:szCs w:val="28"/>
        </w:rPr>
        <w:t xml:space="preserve"> Hyderabad  </w:t>
      </w:r>
      <w:r>
        <w:rPr>
          <w:sz w:val="28"/>
          <w:szCs w:val="28"/>
        </w:rPr>
        <w:t xml:space="preserve">  do here by  solemnly affirm and state on oath as follows:</w:t>
      </w:r>
    </w:p>
    <w:p w:rsidR="000B5C89" w:rsidRDefault="000B5C89" w:rsidP="000B5C89">
      <w:pPr>
        <w:spacing w:line="360" w:lineRule="auto"/>
        <w:jc w:val="both"/>
        <w:rPr>
          <w:sz w:val="28"/>
          <w:szCs w:val="28"/>
        </w:rPr>
      </w:pPr>
      <w:r>
        <w:rPr>
          <w:sz w:val="28"/>
          <w:szCs w:val="28"/>
        </w:rPr>
        <w:t xml:space="preserve"> </w:t>
      </w:r>
    </w:p>
    <w:p w:rsidR="000B5C89" w:rsidRDefault="000B5C89" w:rsidP="000B5C89">
      <w:pPr>
        <w:spacing w:line="360" w:lineRule="auto"/>
        <w:jc w:val="both"/>
        <w:rPr>
          <w:sz w:val="28"/>
          <w:szCs w:val="28"/>
        </w:rPr>
      </w:pPr>
      <w:r>
        <w:rPr>
          <w:sz w:val="28"/>
          <w:szCs w:val="28"/>
        </w:rPr>
        <w:tab/>
        <w:t>I am working as</w:t>
      </w:r>
      <w:r>
        <w:rPr>
          <w:rFonts w:eastAsia="Arial Unicode MS"/>
          <w:sz w:val="28"/>
          <w:szCs w:val="28"/>
        </w:rPr>
        <w:t xml:space="preserve">                      </w:t>
      </w:r>
      <w:r>
        <w:rPr>
          <w:sz w:val="28"/>
          <w:szCs w:val="28"/>
        </w:rPr>
        <w:t>and well acquainted with the facts of the case and I am authorized to swear this affidavit.</w:t>
      </w:r>
    </w:p>
    <w:p w:rsidR="002F3BAD" w:rsidRDefault="002F3BAD" w:rsidP="000B5C89">
      <w:pPr>
        <w:spacing w:line="360" w:lineRule="auto"/>
        <w:jc w:val="both"/>
        <w:rPr>
          <w:sz w:val="28"/>
          <w:szCs w:val="28"/>
        </w:rPr>
      </w:pPr>
    </w:p>
    <w:p w:rsidR="00477C65" w:rsidRDefault="000B5C89" w:rsidP="000B5C89">
      <w:pPr>
        <w:spacing w:line="360" w:lineRule="auto"/>
        <w:jc w:val="both"/>
        <w:rPr>
          <w:sz w:val="28"/>
          <w:szCs w:val="28"/>
        </w:rPr>
      </w:pPr>
      <w:r>
        <w:rPr>
          <w:sz w:val="28"/>
          <w:szCs w:val="28"/>
        </w:rPr>
        <w:t>1.</w:t>
      </w:r>
      <w:r>
        <w:rPr>
          <w:sz w:val="28"/>
          <w:szCs w:val="28"/>
        </w:rPr>
        <w:tab/>
        <w:t>It is submitted that the present Writ Petition is filed aggrieved by the orders of the 1</w:t>
      </w:r>
      <w:r>
        <w:rPr>
          <w:sz w:val="28"/>
          <w:szCs w:val="28"/>
          <w:vertAlign w:val="superscript"/>
        </w:rPr>
        <w:t>st</w:t>
      </w:r>
      <w:r>
        <w:rPr>
          <w:sz w:val="28"/>
          <w:szCs w:val="28"/>
        </w:rPr>
        <w:t xml:space="preserve"> Responden</w:t>
      </w:r>
      <w:r w:rsidR="00477C65">
        <w:rPr>
          <w:sz w:val="28"/>
          <w:szCs w:val="28"/>
        </w:rPr>
        <w:t>t dated: 18-0</w:t>
      </w:r>
      <w:r w:rsidR="00C361BD">
        <w:rPr>
          <w:sz w:val="28"/>
          <w:szCs w:val="28"/>
        </w:rPr>
        <w:t>9</w:t>
      </w:r>
      <w:r w:rsidR="00477C65">
        <w:rPr>
          <w:sz w:val="28"/>
          <w:szCs w:val="28"/>
        </w:rPr>
        <w:t xml:space="preserve">-2018  in Appeal No. 18/2018 </w:t>
      </w:r>
      <w:r>
        <w:rPr>
          <w:rFonts w:ascii="Verdana" w:hAnsi="Verdana" w:cs="Calibri"/>
          <w:sz w:val="22"/>
          <w:szCs w:val="22"/>
        </w:rPr>
        <w:t xml:space="preserve"> </w:t>
      </w:r>
      <w:r w:rsidRPr="002F3BAD">
        <w:rPr>
          <w:sz w:val="28"/>
          <w:szCs w:val="28"/>
        </w:rPr>
        <w:t>to declare  the order passed</w:t>
      </w:r>
      <w:r>
        <w:rPr>
          <w:rFonts w:ascii="Verdana" w:hAnsi="Verdana" w:cs="Calibri"/>
          <w:sz w:val="22"/>
          <w:szCs w:val="22"/>
        </w:rPr>
        <w:t xml:space="preserve"> </w:t>
      </w:r>
      <w:r>
        <w:rPr>
          <w:sz w:val="28"/>
          <w:szCs w:val="28"/>
        </w:rPr>
        <w:t xml:space="preserve"> as unjust, illegal, arbitrary and without sanction of</w:t>
      </w:r>
      <w:r w:rsidR="00477C65">
        <w:rPr>
          <w:sz w:val="28"/>
          <w:szCs w:val="28"/>
        </w:rPr>
        <w:t xml:space="preserve"> law and to </w:t>
      </w:r>
      <w:r w:rsidR="003C5D9D">
        <w:rPr>
          <w:sz w:val="28"/>
          <w:szCs w:val="28"/>
        </w:rPr>
        <w:t xml:space="preserve">quash  </w:t>
      </w:r>
      <w:r w:rsidR="00477C65">
        <w:rPr>
          <w:sz w:val="28"/>
          <w:szCs w:val="28"/>
        </w:rPr>
        <w:t>the same.</w:t>
      </w:r>
    </w:p>
    <w:p w:rsidR="002F3BAD" w:rsidRDefault="002F3BAD" w:rsidP="000B5C89">
      <w:pPr>
        <w:spacing w:line="360" w:lineRule="auto"/>
        <w:jc w:val="both"/>
        <w:rPr>
          <w:sz w:val="28"/>
          <w:szCs w:val="28"/>
        </w:rPr>
      </w:pPr>
    </w:p>
    <w:p w:rsidR="002F3BAD" w:rsidRDefault="002F3BAD" w:rsidP="000B5C89">
      <w:pPr>
        <w:spacing w:line="360" w:lineRule="auto"/>
        <w:jc w:val="both"/>
        <w:rPr>
          <w:sz w:val="28"/>
          <w:szCs w:val="28"/>
        </w:rPr>
      </w:pPr>
    </w:p>
    <w:p w:rsidR="002F3BAD" w:rsidRDefault="002F3BAD" w:rsidP="000B5C89">
      <w:pPr>
        <w:spacing w:line="360" w:lineRule="auto"/>
        <w:jc w:val="both"/>
        <w:rPr>
          <w:sz w:val="28"/>
          <w:szCs w:val="28"/>
        </w:rPr>
      </w:pPr>
    </w:p>
    <w:p w:rsidR="00477C65" w:rsidRDefault="00477C65" w:rsidP="000B5C89">
      <w:pPr>
        <w:spacing w:line="360" w:lineRule="auto"/>
        <w:jc w:val="both"/>
        <w:rPr>
          <w:sz w:val="28"/>
          <w:szCs w:val="28"/>
        </w:rPr>
      </w:pPr>
    </w:p>
    <w:p w:rsidR="00477C65" w:rsidRDefault="000B5C89" w:rsidP="000B5C89">
      <w:pPr>
        <w:spacing w:line="360" w:lineRule="auto"/>
        <w:jc w:val="both"/>
        <w:rPr>
          <w:sz w:val="28"/>
          <w:szCs w:val="28"/>
        </w:rPr>
      </w:pPr>
      <w:r>
        <w:rPr>
          <w:sz w:val="28"/>
          <w:szCs w:val="28"/>
        </w:rPr>
        <w:lastRenderedPageBreak/>
        <w:t>2. It is submitted that the 2</w:t>
      </w:r>
      <w:r>
        <w:rPr>
          <w:sz w:val="28"/>
          <w:szCs w:val="28"/>
          <w:vertAlign w:val="superscript"/>
        </w:rPr>
        <w:t>nd</w:t>
      </w:r>
      <w:r>
        <w:rPr>
          <w:sz w:val="28"/>
          <w:szCs w:val="28"/>
        </w:rPr>
        <w:t xml:space="preserve"> respondent has been provided with a service connection</w:t>
      </w:r>
      <w:r w:rsidR="00477C65">
        <w:rPr>
          <w:sz w:val="28"/>
          <w:szCs w:val="28"/>
        </w:rPr>
        <w:t xml:space="preserve"> bearing RRS. No.1160. </w:t>
      </w:r>
      <w:r>
        <w:rPr>
          <w:sz w:val="28"/>
          <w:szCs w:val="28"/>
        </w:rPr>
        <w:t>The 2</w:t>
      </w:r>
      <w:r>
        <w:rPr>
          <w:sz w:val="28"/>
          <w:szCs w:val="28"/>
          <w:vertAlign w:val="superscript"/>
        </w:rPr>
        <w:t>nd</w:t>
      </w:r>
      <w:r>
        <w:rPr>
          <w:sz w:val="28"/>
          <w:szCs w:val="28"/>
        </w:rPr>
        <w:t xml:space="preserve"> respondent has</w:t>
      </w:r>
      <w:r w:rsidR="00477C65">
        <w:rPr>
          <w:sz w:val="28"/>
          <w:szCs w:val="28"/>
        </w:rPr>
        <w:t xml:space="preserve"> filed a complaint before the Consumer Grievances </w:t>
      </w:r>
      <w:proofErr w:type="spellStart"/>
      <w:r w:rsidR="00477C65">
        <w:rPr>
          <w:sz w:val="28"/>
          <w:szCs w:val="28"/>
        </w:rPr>
        <w:t>Redressal</w:t>
      </w:r>
      <w:proofErr w:type="spellEnd"/>
      <w:r w:rsidR="00477C65">
        <w:rPr>
          <w:sz w:val="28"/>
          <w:szCs w:val="28"/>
        </w:rPr>
        <w:t xml:space="preserve"> Forum (CGRF</w:t>
      </w:r>
      <w:proofErr w:type="gramStart"/>
      <w:r w:rsidR="00477C65">
        <w:rPr>
          <w:sz w:val="28"/>
          <w:szCs w:val="28"/>
        </w:rPr>
        <w:t>)  bearing</w:t>
      </w:r>
      <w:proofErr w:type="gramEnd"/>
      <w:r w:rsidR="00477C65">
        <w:rPr>
          <w:sz w:val="28"/>
          <w:szCs w:val="28"/>
        </w:rPr>
        <w:t xml:space="preserve"> C.G. No. 560/2017-18/</w:t>
      </w:r>
      <w:proofErr w:type="spellStart"/>
      <w:r w:rsidR="00477C65">
        <w:rPr>
          <w:sz w:val="28"/>
          <w:szCs w:val="28"/>
        </w:rPr>
        <w:t>Rajender</w:t>
      </w:r>
      <w:proofErr w:type="spellEnd"/>
      <w:r w:rsidR="00477C65">
        <w:rPr>
          <w:sz w:val="28"/>
          <w:szCs w:val="28"/>
        </w:rPr>
        <w:t xml:space="preserve"> Nagar Circle and the same</w:t>
      </w:r>
      <w:r w:rsidR="00BD3DFE">
        <w:rPr>
          <w:sz w:val="28"/>
          <w:szCs w:val="28"/>
        </w:rPr>
        <w:t xml:space="preserve"> </w:t>
      </w:r>
      <w:r w:rsidR="002F3BAD">
        <w:rPr>
          <w:sz w:val="28"/>
          <w:szCs w:val="28"/>
        </w:rPr>
        <w:t xml:space="preserve">is </w:t>
      </w:r>
      <w:r w:rsidR="00BD3DFE">
        <w:rPr>
          <w:sz w:val="28"/>
          <w:szCs w:val="28"/>
        </w:rPr>
        <w:t xml:space="preserve">disposed </w:t>
      </w:r>
      <w:proofErr w:type="spellStart"/>
      <w:r w:rsidR="00BD3DFE">
        <w:rPr>
          <w:sz w:val="28"/>
          <w:szCs w:val="28"/>
        </w:rPr>
        <w:t>off</w:t>
      </w:r>
      <w:proofErr w:type="spellEnd"/>
      <w:r w:rsidR="002F3BAD">
        <w:rPr>
          <w:sz w:val="28"/>
          <w:szCs w:val="28"/>
        </w:rPr>
        <w:t xml:space="preserve"> </w:t>
      </w:r>
      <w:r w:rsidR="00BD3DFE">
        <w:rPr>
          <w:sz w:val="28"/>
          <w:szCs w:val="28"/>
        </w:rPr>
        <w:t xml:space="preserve"> </w:t>
      </w:r>
      <w:r w:rsidR="00477C65">
        <w:rPr>
          <w:sz w:val="28"/>
          <w:szCs w:val="28"/>
        </w:rPr>
        <w:t xml:space="preserve">by order dated. 16-01-2018. </w:t>
      </w:r>
      <w:proofErr w:type="gramStart"/>
      <w:r w:rsidR="00477C65">
        <w:rPr>
          <w:sz w:val="28"/>
          <w:szCs w:val="28"/>
        </w:rPr>
        <w:t>Against</w:t>
      </w:r>
      <w:proofErr w:type="gramEnd"/>
      <w:r w:rsidR="00477C65">
        <w:rPr>
          <w:sz w:val="28"/>
          <w:szCs w:val="28"/>
        </w:rPr>
        <w:t xml:space="preserve"> the said orders 2</w:t>
      </w:r>
      <w:r w:rsidR="00477C65" w:rsidRPr="00477C65">
        <w:rPr>
          <w:sz w:val="28"/>
          <w:szCs w:val="28"/>
          <w:vertAlign w:val="superscript"/>
        </w:rPr>
        <w:t>nd</w:t>
      </w:r>
      <w:r w:rsidR="00477C65">
        <w:rPr>
          <w:sz w:val="28"/>
          <w:szCs w:val="28"/>
        </w:rPr>
        <w:t xml:space="preserve"> Respondent has filed the </w:t>
      </w:r>
      <w:proofErr w:type="spellStart"/>
      <w:r w:rsidR="00477C65">
        <w:rPr>
          <w:sz w:val="28"/>
          <w:szCs w:val="28"/>
        </w:rPr>
        <w:t>Appeal.No</w:t>
      </w:r>
      <w:proofErr w:type="spellEnd"/>
      <w:r w:rsidR="00477C65">
        <w:rPr>
          <w:sz w:val="28"/>
          <w:szCs w:val="28"/>
        </w:rPr>
        <w:t>. 18/2018 before the 1</w:t>
      </w:r>
      <w:r w:rsidR="00477C65" w:rsidRPr="00477C65">
        <w:rPr>
          <w:sz w:val="28"/>
          <w:szCs w:val="28"/>
          <w:vertAlign w:val="superscript"/>
        </w:rPr>
        <w:t>st</w:t>
      </w:r>
      <w:r w:rsidR="00477C65">
        <w:rPr>
          <w:sz w:val="28"/>
          <w:szCs w:val="28"/>
        </w:rPr>
        <w:t xml:space="preserve"> Respondent and the Appeal was </w:t>
      </w:r>
      <w:r w:rsidR="002F3BAD">
        <w:rPr>
          <w:sz w:val="28"/>
          <w:szCs w:val="28"/>
        </w:rPr>
        <w:t>partially</w:t>
      </w:r>
      <w:r w:rsidR="00477C65">
        <w:rPr>
          <w:sz w:val="28"/>
          <w:szCs w:val="28"/>
        </w:rPr>
        <w:t xml:space="preserve"> allowed. </w:t>
      </w:r>
    </w:p>
    <w:p w:rsidR="00477C65" w:rsidRDefault="00477C65" w:rsidP="000B5C89">
      <w:pPr>
        <w:spacing w:line="360" w:lineRule="auto"/>
        <w:jc w:val="both"/>
        <w:rPr>
          <w:sz w:val="28"/>
          <w:szCs w:val="28"/>
        </w:rPr>
      </w:pPr>
    </w:p>
    <w:p w:rsidR="00143271" w:rsidRDefault="000B5C89" w:rsidP="000B5C89">
      <w:pPr>
        <w:spacing w:line="360" w:lineRule="auto"/>
        <w:jc w:val="both"/>
        <w:rPr>
          <w:sz w:val="28"/>
          <w:szCs w:val="28"/>
        </w:rPr>
      </w:pPr>
      <w:r>
        <w:rPr>
          <w:sz w:val="28"/>
          <w:szCs w:val="28"/>
        </w:rPr>
        <w:t>3. It is submitted that</w:t>
      </w:r>
      <w:r w:rsidR="00F704CF">
        <w:rPr>
          <w:sz w:val="28"/>
          <w:szCs w:val="28"/>
        </w:rPr>
        <w:t xml:space="preserve"> earlier the </w:t>
      </w:r>
      <w:r w:rsidR="003C5D9D">
        <w:rPr>
          <w:sz w:val="28"/>
          <w:szCs w:val="28"/>
        </w:rPr>
        <w:t>Petitioner</w:t>
      </w:r>
      <w:r w:rsidR="00F704CF">
        <w:rPr>
          <w:sz w:val="28"/>
          <w:szCs w:val="28"/>
        </w:rPr>
        <w:t xml:space="preserve"> has restricted the power supply to the industrial consumers due to non-availability of power and had imposed </w:t>
      </w:r>
      <w:r w:rsidR="00143271">
        <w:rPr>
          <w:sz w:val="28"/>
          <w:szCs w:val="28"/>
        </w:rPr>
        <w:t>“</w:t>
      </w:r>
      <w:r w:rsidR="00F704CF">
        <w:rPr>
          <w:sz w:val="28"/>
          <w:szCs w:val="28"/>
        </w:rPr>
        <w:t>Restriction and control Measures”</w:t>
      </w:r>
      <w:r w:rsidR="002F3BAD">
        <w:rPr>
          <w:sz w:val="28"/>
          <w:szCs w:val="28"/>
        </w:rPr>
        <w:t xml:space="preserve"> with the Approval of </w:t>
      </w:r>
      <w:proofErr w:type="spellStart"/>
      <w:r w:rsidR="002F3BAD">
        <w:rPr>
          <w:sz w:val="28"/>
          <w:szCs w:val="28"/>
        </w:rPr>
        <w:t>e</w:t>
      </w:r>
      <w:r w:rsidR="00F704CF">
        <w:rPr>
          <w:sz w:val="28"/>
          <w:szCs w:val="28"/>
        </w:rPr>
        <w:t>rest</w:t>
      </w:r>
      <w:proofErr w:type="spellEnd"/>
      <w:r w:rsidR="00F704CF">
        <w:rPr>
          <w:sz w:val="28"/>
          <w:szCs w:val="28"/>
        </w:rPr>
        <w:t xml:space="preserve"> while Andhra Pradesh Electricity Regulatory Commission (APERC)</w:t>
      </w:r>
      <w:r w:rsidR="00143271">
        <w:rPr>
          <w:sz w:val="28"/>
          <w:szCs w:val="28"/>
        </w:rPr>
        <w:t xml:space="preserve"> from July-2012. If any Consumer violates the R &amp; C Measures they were liable to pay penalties.</w:t>
      </w:r>
    </w:p>
    <w:p w:rsidR="002F3BAD" w:rsidRDefault="002F3BAD" w:rsidP="000B5C89">
      <w:pPr>
        <w:spacing w:line="360" w:lineRule="auto"/>
        <w:jc w:val="both"/>
        <w:rPr>
          <w:sz w:val="28"/>
          <w:szCs w:val="28"/>
        </w:rPr>
      </w:pPr>
    </w:p>
    <w:p w:rsidR="00AF53A3" w:rsidRDefault="00AF53A3" w:rsidP="000B5C89">
      <w:pPr>
        <w:spacing w:line="360" w:lineRule="auto"/>
        <w:jc w:val="both"/>
        <w:rPr>
          <w:sz w:val="28"/>
          <w:szCs w:val="28"/>
        </w:rPr>
      </w:pPr>
      <w:r>
        <w:rPr>
          <w:sz w:val="28"/>
          <w:szCs w:val="28"/>
        </w:rPr>
        <w:t xml:space="preserve">3. It is submitted that the Respondent.No.2 is an Open Access Consumer. Due to shortage of power the </w:t>
      </w:r>
      <w:r w:rsidR="003C5D9D">
        <w:rPr>
          <w:sz w:val="28"/>
          <w:szCs w:val="28"/>
        </w:rPr>
        <w:t>Pe</w:t>
      </w:r>
      <w:r>
        <w:rPr>
          <w:sz w:val="28"/>
          <w:szCs w:val="28"/>
        </w:rPr>
        <w:t>t</w:t>
      </w:r>
      <w:r w:rsidR="003C5D9D">
        <w:rPr>
          <w:sz w:val="28"/>
          <w:szCs w:val="28"/>
        </w:rPr>
        <w:t>itioner</w:t>
      </w:r>
      <w:r>
        <w:rPr>
          <w:sz w:val="28"/>
          <w:szCs w:val="28"/>
        </w:rPr>
        <w:t xml:space="preserve"> had introduced the power holiday from 03-03-2014 and </w:t>
      </w:r>
      <w:proofErr w:type="gramStart"/>
      <w:r>
        <w:rPr>
          <w:sz w:val="28"/>
          <w:szCs w:val="28"/>
        </w:rPr>
        <w:t>were</w:t>
      </w:r>
      <w:proofErr w:type="gramEnd"/>
      <w:r>
        <w:rPr>
          <w:sz w:val="28"/>
          <w:szCs w:val="28"/>
        </w:rPr>
        <w:t xml:space="preserve"> applicable till 30-08-2017 and the same was Published in all the </w:t>
      </w:r>
      <w:proofErr w:type="spellStart"/>
      <w:r>
        <w:rPr>
          <w:sz w:val="28"/>
          <w:szCs w:val="28"/>
        </w:rPr>
        <w:t>News papers</w:t>
      </w:r>
      <w:proofErr w:type="spellEnd"/>
      <w:r>
        <w:rPr>
          <w:sz w:val="28"/>
          <w:szCs w:val="28"/>
        </w:rPr>
        <w:t xml:space="preserve"> on 02-03-2014 to bring it to the notice of the consumers at large. The Petitioner has introduced weekly power holiday to evenly distribute the power to all the consumers. The 2</w:t>
      </w:r>
      <w:r w:rsidRPr="00AF53A3">
        <w:rPr>
          <w:sz w:val="28"/>
          <w:szCs w:val="28"/>
          <w:vertAlign w:val="superscript"/>
        </w:rPr>
        <w:t>nd</w:t>
      </w:r>
      <w:r>
        <w:rPr>
          <w:sz w:val="28"/>
          <w:szCs w:val="28"/>
        </w:rPr>
        <w:t xml:space="preserve"> Respondent cannot avail power for 1 day</w:t>
      </w:r>
      <w:r w:rsidR="003C5D9D">
        <w:rPr>
          <w:sz w:val="28"/>
          <w:szCs w:val="28"/>
        </w:rPr>
        <w:t xml:space="preserve"> of the </w:t>
      </w:r>
      <w:proofErr w:type="gramStart"/>
      <w:r w:rsidR="003C5D9D">
        <w:rPr>
          <w:sz w:val="28"/>
          <w:szCs w:val="28"/>
        </w:rPr>
        <w:t>week</w:t>
      </w:r>
      <w:r>
        <w:rPr>
          <w:sz w:val="28"/>
          <w:szCs w:val="28"/>
        </w:rPr>
        <w:t xml:space="preserve">  from</w:t>
      </w:r>
      <w:proofErr w:type="gramEnd"/>
      <w:r>
        <w:rPr>
          <w:sz w:val="28"/>
          <w:szCs w:val="28"/>
        </w:rPr>
        <w:t xml:space="preserve"> 06:00 AM to  06:00</w:t>
      </w:r>
      <w:r w:rsidR="003C5D9D">
        <w:rPr>
          <w:sz w:val="28"/>
          <w:szCs w:val="28"/>
        </w:rPr>
        <w:t xml:space="preserve"> </w:t>
      </w:r>
      <w:r>
        <w:rPr>
          <w:sz w:val="28"/>
          <w:szCs w:val="28"/>
        </w:rPr>
        <w:t>PM if the power is availed during the said period by more than 10% of the Contracted Maximum Demand (CMD) they are liable to pay 5 times as Penalty over the normal tariff. The 2</w:t>
      </w:r>
      <w:r w:rsidRPr="00AF53A3">
        <w:rPr>
          <w:sz w:val="28"/>
          <w:szCs w:val="28"/>
          <w:vertAlign w:val="superscript"/>
        </w:rPr>
        <w:t>nd</w:t>
      </w:r>
      <w:r>
        <w:rPr>
          <w:sz w:val="28"/>
          <w:szCs w:val="28"/>
        </w:rPr>
        <w:t xml:space="preserve"> Respondent has also given a undertaking dated.13-03-2014 not to draw power on the power holidays and if the conditions imposed on the power holidays are violated they have undertaken to pay the 5 times Penalty </w:t>
      </w:r>
      <w:proofErr w:type="gramStart"/>
      <w:r>
        <w:rPr>
          <w:sz w:val="28"/>
          <w:szCs w:val="28"/>
        </w:rPr>
        <w:t>over  and</w:t>
      </w:r>
      <w:proofErr w:type="gramEnd"/>
      <w:r>
        <w:rPr>
          <w:sz w:val="28"/>
          <w:szCs w:val="28"/>
        </w:rPr>
        <w:t xml:space="preserve"> above the</w:t>
      </w:r>
      <w:r w:rsidR="003C5D9D">
        <w:rPr>
          <w:sz w:val="28"/>
          <w:szCs w:val="28"/>
        </w:rPr>
        <w:t xml:space="preserve"> tariff applicable.</w:t>
      </w:r>
    </w:p>
    <w:p w:rsidR="002F3BAD" w:rsidRDefault="002F3BAD" w:rsidP="000B5C89">
      <w:pPr>
        <w:spacing w:line="360" w:lineRule="auto"/>
        <w:jc w:val="both"/>
        <w:rPr>
          <w:sz w:val="28"/>
          <w:szCs w:val="28"/>
        </w:rPr>
      </w:pPr>
    </w:p>
    <w:p w:rsidR="00477C65" w:rsidRDefault="00AF53A3" w:rsidP="000B5C89">
      <w:pPr>
        <w:spacing w:line="360" w:lineRule="auto"/>
        <w:jc w:val="both"/>
        <w:rPr>
          <w:sz w:val="28"/>
          <w:szCs w:val="28"/>
        </w:rPr>
      </w:pPr>
      <w:r>
        <w:rPr>
          <w:sz w:val="28"/>
          <w:szCs w:val="28"/>
        </w:rPr>
        <w:t>4. It is submitted that the 2</w:t>
      </w:r>
      <w:r w:rsidRPr="00AF53A3">
        <w:rPr>
          <w:sz w:val="28"/>
          <w:szCs w:val="28"/>
          <w:vertAlign w:val="superscript"/>
        </w:rPr>
        <w:t>nd</w:t>
      </w:r>
      <w:r>
        <w:rPr>
          <w:sz w:val="28"/>
          <w:szCs w:val="28"/>
        </w:rPr>
        <w:t xml:space="preserve"> Respondent has violated the Power holiday Restrictions by drawing excess power on 26-03-2014, 14-05-2014,</w:t>
      </w:r>
      <w:r w:rsidR="002C0777">
        <w:rPr>
          <w:sz w:val="28"/>
          <w:szCs w:val="28"/>
        </w:rPr>
        <w:t xml:space="preserve"> 28-06-2014 and 09-08-2014 there by violated the power holiday restrictions and is liable to pay 5 times the tariff i.e., Normal tariff consumed+ 4 times penalty. A demand notice dated. 15-10-2014 was issued to the 2</w:t>
      </w:r>
      <w:r w:rsidR="002C0777" w:rsidRPr="002C0777">
        <w:rPr>
          <w:sz w:val="28"/>
          <w:szCs w:val="28"/>
          <w:vertAlign w:val="superscript"/>
        </w:rPr>
        <w:t>nd</w:t>
      </w:r>
      <w:r w:rsidR="002C0777">
        <w:rPr>
          <w:sz w:val="28"/>
          <w:szCs w:val="28"/>
        </w:rPr>
        <w:t xml:space="preserve"> Respondent to pay the penalty of   </w:t>
      </w:r>
      <w:proofErr w:type="spellStart"/>
      <w:r w:rsidR="002C0777">
        <w:rPr>
          <w:sz w:val="28"/>
          <w:szCs w:val="28"/>
        </w:rPr>
        <w:t>Rs</w:t>
      </w:r>
      <w:proofErr w:type="spellEnd"/>
      <w:r w:rsidR="002C0777">
        <w:rPr>
          <w:sz w:val="28"/>
          <w:szCs w:val="28"/>
        </w:rPr>
        <w:t>. 25</w:t>
      </w:r>
      <w:proofErr w:type="gramStart"/>
      <w:r w:rsidR="002C0777">
        <w:rPr>
          <w:sz w:val="28"/>
          <w:szCs w:val="28"/>
        </w:rPr>
        <w:t>,40,155</w:t>
      </w:r>
      <w:proofErr w:type="gramEnd"/>
      <w:r w:rsidR="002C0777">
        <w:rPr>
          <w:sz w:val="28"/>
          <w:szCs w:val="28"/>
        </w:rPr>
        <w:t xml:space="preserve">. The </w:t>
      </w:r>
      <w:proofErr w:type="spellStart"/>
      <w:r w:rsidR="002C0777">
        <w:rPr>
          <w:sz w:val="28"/>
          <w:szCs w:val="28"/>
        </w:rPr>
        <w:t>Petitioner’s</w:t>
      </w:r>
      <w:proofErr w:type="spellEnd"/>
      <w:r w:rsidR="002C0777">
        <w:rPr>
          <w:sz w:val="28"/>
          <w:szCs w:val="28"/>
        </w:rPr>
        <w:t xml:space="preserve"> were </w:t>
      </w:r>
      <w:r w:rsidR="00A37D25">
        <w:rPr>
          <w:sz w:val="28"/>
          <w:szCs w:val="28"/>
        </w:rPr>
        <w:t>perusing</w:t>
      </w:r>
      <w:r w:rsidR="003C5D9D">
        <w:rPr>
          <w:sz w:val="28"/>
          <w:szCs w:val="28"/>
        </w:rPr>
        <w:t xml:space="preserve"> with the</w:t>
      </w:r>
      <w:r w:rsidR="002C0777">
        <w:rPr>
          <w:sz w:val="28"/>
          <w:szCs w:val="28"/>
        </w:rPr>
        <w:t xml:space="preserve"> 2</w:t>
      </w:r>
      <w:r w:rsidR="002C0777" w:rsidRPr="002C0777">
        <w:rPr>
          <w:sz w:val="28"/>
          <w:szCs w:val="28"/>
          <w:vertAlign w:val="superscript"/>
        </w:rPr>
        <w:t>nd</w:t>
      </w:r>
      <w:r w:rsidR="002C0777">
        <w:rPr>
          <w:sz w:val="28"/>
          <w:szCs w:val="28"/>
        </w:rPr>
        <w:t xml:space="preserve"> Respondent to pay the demanded Amount. </w:t>
      </w:r>
    </w:p>
    <w:p w:rsidR="002C0777" w:rsidRDefault="002F3BAD" w:rsidP="000B5C89">
      <w:pPr>
        <w:spacing w:line="360" w:lineRule="auto"/>
        <w:jc w:val="both"/>
        <w:rPr>
          <w:sz w:val="28"/>
          <w:szCs w:val="28"/>
        </w:rPr>
      </w:pPr>
      <w:proofErr w:type="gramStart"/>
      <w:r>
        <w:rPr>
          <w:sz w:val="28"/>
          <w:szCs w:val="28"/>
        </w:rPr>
        <w:lastRenderedPageBreak/>
        <w:t>5.</w:t>
      </w:r>
      <w:r w:rsidR="002C0777">
        <w:rPr>
          <w:sz w:val="28"/>
          <w:szCs w:val="28"/>
        </w:rPr>
        <w:t>It</w:t>
      </w:r>
      <w:proofErr w:type="gramEnd"/>
      <w:r w:rsidR="002C0777">
        <w:rPr>
          <w:sz w:val="28"/>
          <w:szCs w:val="28"/>
        </w:rPr>
        <w:t xml:space="preserve"> is submitted that aggrieved by the demand notice dated 15-10-2014 the 2</w:t>
      </w:r>
      <w:r w:rsidR="002C0777" w:rsidRPr="002C0777">
        <w:rPr>
          <w:sz w:val="28"/>
          <w:szCs w:val="28"/>
          <w:vertAlign w:val="superscript"/>
        </w:rPr>
        <w:t>nd</w:t>
      </w:r>
      <w:r w:rsidR="002C0777">
        <w:rPr>
          <w:sz w:val="28"/>
          <w:szCs w:val="28"/>
        </w:rPr>
        <w:t xml:space="preserve"> Respondent filed a com</w:t>
      </w:r>
      <w:r>
        <w:rPr>
          <w:sz w:val="28"/>
          <w:szCs w:val="28"/>
        </w:rPr>
        <w:t xml:space="preserve">plaint before the CGRF bearing </w:t>
      </w:r>
      <w:proofErr w:type="spellStart"/>
      <w:r w:rsidR="002C0777">
        <w:rPr>
          <w:sz w:val="28"/>
          <w:szCs w:val="28"/>
        </w:rPr>
        <w:t>C.G.No</w:t>
      </w:r>
      <w:proofErr w:type="spellEnd"/>
      <w:r w:rsidR="002C0777">
        <w:rPr>
          <w:sz w:val="28"/>
          <w:szCs w:val="28"/>
        </w:rPr>
        <w:t>. 560/2017-18/</w:t>
      </w:r>
      <w:proofErr w:type="spellStart"/>
      <w:r w:rsidR="002C0777">
        <w:rPr>
          <w:sz w:val="28"/>
          <w:szCs w:val="28"/>
        </w:rPr>
        <w:t>Rejender</w:t>
      </w:r>
      <w:proofErr w:type="spellEnd"/>
      <w:r w:rsidR="002C0777">
        <w:rPr>
          <w:sz w:val="28"/>
          <w:szCs w:val="28"/>
        </w:rPr>
        <w:t xml:space="preserve"> Nagar Circle and</w:t>
      </w:r>
      <w:r w:rsidR="00D343DA">
        <w:rPr>
          <w:sz w:val="28"/>
          <w:szCs w:val="28"/>
        </w:rPr>
        <w:t xml:space="preserve"> the same was</w:t>
      </w:r>
      <w:r w:rsidR="00E33A7A">
        <w:rPr>
          <w:sz w:val="28"/>
          <w:szCs w:val="28"/>
        </w:rPr>
        <w:t xml:space="preserve"> disposed </w:t>
      </w:r>
      <w:proofErr w:type="spellStart"/>
      <w:r w:rsidR="00E33A7A">
        <w:rPr>
          <w:sz w:val="28"/>
          <w:szCs w:val="28"/>
        </w:rPr>
        <w:t>off</w:t>
      </w:r>
      <w:proofErr w:type="spellEnd"/>
      <w:r w:rsidR="00E33A7A">
        <w:rPr>
          <w:sz w:val="28"/>
          <w:szCs w:val="28"/>
        </w:rPr>
        <w:t xml:space="preserve"> by order dated 16-01-2018 by rejecting the complaint of the 2</w:t>
      </w:r>
      <w:r w:rsidR="00E33A7A" w:rsidRPr="00E33A7A">
        <w:rPr>
          <w:sz w:val="28"/>
          <w:szCs w:val="28"/>
          <w:vertAlign w:val="superscript"/>
        </w:rPr>
        <w:t>nd</w:t>
      </w:r>
      <w:r w:rsidR="00E33A7A">
        <w:rPr>
          <w:sz w:val="28"/>
          <w:szCs w:val="28"/>
        </w:rPr>
        <w:t xml:space="preserve"> Respondent and directed them to pay the outstanding arrears with regard to penalty imposed for exceeding the power holiday limit to avoid the disconnection.</w:t>
      </w:r>
    </w:p>
    <w:p w:rsidR="002F3BAD" w:rsidRDefault="002F3BAD" w:rsidP="000B5C89">
      <w:pPr>
        <w:spacing w:line="360" w:lineRule="auto"/>
        <w:jc w:val="both"/>
        <w:rPr>
          <w:sz w:val="28"/>
          <w:szCs w:val="28"/>
        </w:rPr>
      </w:pPr>
    </w:p>
    <w:p w:rsidR="00E33A7A" w:rsidRDefault="002F3BAD" w:rsidP="000B5C89">
      <w:pPr>
        <w:spacing w:line="360" w:lineRule="auto"/>
        <w:jc w:val="both"/>
        <w:rPr>
          <w:sz w:val="28"/>
          <w:szCs w:val="28"/>
        </w:rPr>
      </w:pPr>
      <w:r>
        <w:rPr>
          <w:sz w:val="28"/>
          <w:szCs w:val="28"/>
        </w:rPr>
        <w:t xml:space="preserve">6. </w:t>
      </w:r>
      <w:r w:rsidR="00E33A7A">
        <w:rPr>
          <w:sz w:val="28"/>
          <w:szCs w:val="28"/>
        </w:rPr>
        <w:t>It is submitted that the 2</w:t>
      </w:r>
      <w:r w:rsidR="00E33A7A" w:rsidRPr="00E33A7A">
        <w:rPr>
          <w:sz w:val="28"/>
          <w:szCs w:val="28"/>
          <w:vertAlign w:val="superscript"/>
        </w:rPr>
        <w:t>nd</w:t>
      </w:r>
      <w:r w:rsidR="00E33A7A">
        <w:rPr>
          <w:sz w:val="28"/>
          <w:szCs w:val="28"/>
        </w:rPr>
        <w:t xml:space="preserve"> Respondent filed the Appeal bearing. No. 18/2018 before the 1</w:t>
      </w:r>
      <w:r w:rsidR="00E33A7A" w:rsidRPr="00E33A7A">
        <w:rPr>
          <w:sz w:val="28"/>
          <w:szCs w:val="28"/>
          <w:vertAlign w:val="superscript"/>
        </w:rPr>
        <w:t>st</w:t>
      </w:r>
      <w:r w:rsidR="003C5D9D">
        <w:rPr>
          <w:sz w:val="28"/>
          <w:szCs w:val="28"/>
        </w:rPr>
        <w:t xml:space="preserve"> Respondent by order dated</w:t>
      </w:r>
      <w:r w:rsidR="00E33A7A">
        <w:rPr>
          <w:sz w:val="28"/>
          <w:szCs w:val="28"/>
        </w:rPr>
        <w:t xml:space="preserve"> 18-09-2018 </w:t>
      </w:r>
      <w:r w:rsidR="003C5D9D">
        <w:rPr>
          <w:sz w:val="28"/>
          <w:szCs w:val="28"/>
        </w:rPr>
        <w:t>h</w:t>
      </w:r>
      <w:r w:rsidR="00E33A7A">
        <w:rPr>
          <w:sz w:val="28"/>
          <w:szCs w:val="28"/>
        </w:rPr>
        <w:t>as partially allowed the appeal by holding that the Petitioners are not entitle</w:t>
      </w:r>
      <w:r w:rsidR="003C5D9D">
        <w:rPr>
          <w:sz w:val="28"/>
          <w:szCs w:val="28"/>
        </w:rPr>
        <w:t>d to collect higher tariffs than</w:t>
      </w:r>
      <w:r w:rsidR="00E33A7A">
        <w:rPr>
          <w:sz w:val="28"/>
          <w:szCs w:val="28"/>
        </w:rPr>
        <w:t xml:space="preserve"> that is prescriber in the Tariff Orders. </w:t>
      </w:r>
    </w:p>
    <w:p w:rsidR="002F3BAD" w:rsidRDefault="002F3BAD" w:rsidP="000B5C89">
      <w:pPr>
        <w:spacing w:line="360" w:lineRule="auto"/>
        <w:jc w:val="both"/>
        <w:rPr>
          <w:sz w:val="28"/>
          <w:szCs w:val="28"/>
        </w:rPr>
      </w:pPr>
    </w:p>
    <w:p w:rsidR="00A37D25" w:rsidRDefault="00E33A7A" w:rsidP="000B5C89">
      <w:pPr>
        <w:spacing w:line="360" w:lineRule="auto"/>
        <w:jc w:val="both"/>
        <w:rPr>
          <w:sz w:val="28"/>
          <w:szCs w:val="28"/>
        </w:rPr>
      </w:pPr>
      <w:r>
        <w:rPr>
          <w:sz w:val="28"/>
          <w:szCs w:val="28"/>
        </w:rPr>
        <w:t xml:space="preserve">It is submitted that aggrieved by the said orders the present writ petition is filed on the </w:t>
      </w:r>
      <w:proofErr w:type="gramStart"/>
      <w:r>
        <w:rPr>
          <w:sz w:val="28"/>
          <w:szCs w:val="28"/>
        </w:rPr>
        <w:t>following</w:t>
      </w:r>
      <w:r w:rsidR="00A37D25">
        <w:rPr>
          <w:sz w:val="28"/>
          <w:szCs w:val="28"/>
        </w:rPr>
        <w:t xml:space="preserve"> </w:t>
      </w:r>
      <w:r w:rsidR="002F3BAD">
        <w:rPr>
          <w:sz w:val="28"/>
          <w:szCs w:val="28"/>
        </w:rPr>
        <w:t xml:space="preserve"> grounds</w:t>
      </w:r>
      <w:proofErr w:type="gramEnd"/>
      <w:r w:rsidR="002F3BAD">
        <w:rPr>
          <w:sz w:val="28"/>
          <w:szCs w:val="28"/>
        </w:rPr>
        <w:t>:</w:t>
      </w:r>
    </w:p>
    <w:p w:rsidR="00E33A7A" w:rsidRDefault="00A37D25" w:rsidP="00A37D25">
      <w:pPr>
        <w:spacing w:line="360" w:lineRule="auto"/>
        <w:ind w:left="3600"/>
        <w:jc w:val="both"/>
        <w:rPr>
          <w:sz w:val="36"/>
          <w:szCs w:val="28"/>
        </w:rPr>
      </w:pPr>
      <w:r>
        <w:rPr>
          <w:sz w:val="36"/>
          <w:szCs w:val="28"/>
        </w:rPr>
        <w:t xml:space="preserve"> GROUNDS</w:t>
      </w:r>
    </w:p>
    <w:p w:rsidR="00A37D25" w:rsidRDefault="00A37D25" w:rsidP="00A37D25">
      <w:pPr>
        <w:spacing w:line="360" w:lineRule="auto"/>
        <w:jc w:val="both"/>
        <w:rPr>
          <w:sz w:val="28"/>
          <w:szCs w:val="28"/>
        </w:rPr>
      </w:pPr>
      <w:r>
        <w:rPr>
          <w:sz w:val="28"/>
          <w:szCs w:val="28"/>
        </w:rPr>
        <w:t>1. That the orders passed by the 1</w:t>
      </w:r>
      <w:r w:rsidRPr="00A37D25">
        <w:rPr>
          <w:sz w:val="28"/>
          <w:szCs w:val="28"/>
          <w:vertAlign w:val="superscript"/>
        </w:rPr>
        <w:t>st</w:t>
      </w:r>
      <w:r>
        <w:rPr>
          <w:sz w:val="28"/>
          <w:szCs w:val="28"/>
        </w:rPr>
        <w:t xml:space="preserve"> Respondent is contrary to law and the Circulars  and proceedings issued by the Telangana State Southern Power Distribution Company Limited (TSSPDCL). </w:t>
      </w:r>
    </w:p>
    <w:p w:rsidR="002F3BAD" w:rsidRDefault="002F3BAD" w:rsidP="00A37D25">
      <w:pPr>
        <w:spacing w:line="360" w:lineRule="auto"/>
        <w:jc w:val="both"/>
        <w:rPr>
          <w:sz w:val="28"/>
          <w:szCs w:val="28"/>
        </w:rPr>
      </w:pPr>
    </w:p>
    <w:p w:rsidR="00A37D25" w:rsidRDefault="00A37D25" w:rsidP="00A37D25">
      <w:pPr>
        <w:spacing w:line="360" w:lineRule="auto"/>
        <w:jc w:val="both"/>
        <w:rPr>
          <w:sz w:val="28"/>
          <w:szCs w:val="28"/>
        </w:rPr>
      </w:pPr>
      <w:r>
        <w:rPr>
          <w:sz w:val="28"/>
          <w:szCs w:val="28"/>
        </w:rPr>
        <w:t>2. The 1</w:t>
      </w:r>
      <w:r w:rsidRPr="00A37D25">
        <w:rPr>
          <w:sz w:val="28"/>
          <w:szCs w:val="28"/>
          <w:vertAlign w:val="superscript"/>
        </w:rPr>
        <w:t>st</w:t>
      </w:r>
      <w:r>
        <w:rPr>
          <w:sz w:val="28"/>
          <w:szCs w:val="28"/>
        </w:rPr>
        <w:t xml:space="preserve"> Respondent failed to take into consideration that the imposition of power holiday was informed to all the consumers at large by widely publishing the same in all the News Papers on 02-03-2014 and the said Restrictions were in the knowledge of the 2</w:t>
      </w:r>
      <w:r w:rsidRPr="00A37D25">
        <w:rPr>
          <w:sz w:val="28"/>
          <w:szCs w:val="28"/>
          <w:vertAlign w:val="superscript"/>
        </w:rPr>
        <w:t>nd</w:t>
      </w:r>
      <w:r>
        <w:rPr>
          <w:sz w:val="28"/>
          <w:szCs w:val="28"/>
        </w:rPr>
        <w:t xml:space="preserve"> Respondent hence they are liable to comply with the same.</w:t>
      </w:r>
    </w:p>
    <w:p w:rsidR="002F3BAD" w:rsidRDefault="002F3BAD" w:rsidP="00A37D25">
      <w:pPr>
        <w:spacing w:line="360" w:lineRule="auto"/>
        <w:jc w:val="both"/>
        <w:rPr>
          <w:sz w:val="28"/>
          <w:szCs w:val="28"/>
        </w:rPr>
      </w:pPr>
    </w:p>
    <w:p w:rsidR="00A37D25" w:rsidRDefault="00A37D25" w:rsidP="00A37D25">
      <w:pPr>
        <w:spacing w:line="360" w:lineRule="auto"/>
        <w:jc w:val="both"/>
        <w:rPr>
          <w:sz w:val="28"/>
          <w:szCs w:val="28"/>
        </w:rPr>
      </w:pPr>
      <w:r>
        <w:rPr>
          <w:sz w:val="28"/>
          <w:szCs w:val="28"/>
        </w:rPr>
        <w:t>3. The 1</w:t>
      </w:r>
      <w:r w:rsidRPr="00A37D25">
        <w:rPr>
          <w:sz w:val="28"/>
          <w:szCs w:val="28"/>
          <w:vertAlign w:val="superscript"/>
        </w:rPr>
        <w:t>st</w:t>
      </w:r>
      <w:r>
        <w:rPr>
          <w:sz w:val="28"/>
          <w:szCs w:val="28"/>
        </w:rPr>
        <w:t xml:space="preserve"> Respondent failed to take note of clause 16 of the general terms and conditions of the supply which empowers the TSSPDCL to impose Restrictions on the consumption of the power for maintaining efficient supply and securing equitable distribution of electricity.</w:t>
      </w:r>
    </w:p>
    <w:p w:rsidR="002F3BAD" w:rsidRDefault="002F3BAD" w:rsidP="00A37D25">
      <w:pPr>
        <w:spacing w:line="360" w:lineRule="auto"/>
        <w:jc w:val="both"/>
        <w:rPr>
          <w:sz w:val="28"/>
          <w:szCs w:val="28"/>
        </w:rPr>
      </w:pPr>
    </w:p>
    <w:p w:rsidR="000B5C89" w:rsidRDefault="00A37D25" w:rsidP="0046410F">
      <w:pPr>
        <w:spacing w:line="360" w:lineRule="auto"/>
        <w:jc w:val="both"/>
        <w:rPr>
          <w:sz w:val="28"/>
          <w:szCs w:val="28"/>
        </w:rPr>
      </w:pPr>
      <w:r>
        <w:rPr>
          <w:sz w:val="28"/>
          <w:szCs w:val="28"/>
        </w:rPr>
        <w:t>4. The 1</w:t>
      </w:r>
      <w:r w:rsidRPr="00A37D25">
        <w:rPr>
          <w:sz w:val="28"/>
          <w:szCs w:val="28"/>
          <w:vertAlign w:val="superscript"/>
        </w:rPr>
        <w:t>st</w:t>
      </w:r>
      <w:r>
        <w:rPr>
          <w:sz w:val="28"/>
          <w:szCs w:val="28"/>
        </w:rPr>
        <w:t xml:space="preserve"> Respondent erred in not taking into consideration the undertaking of the 2</w:t>
      </w:r>
      <w:r w:rsidRPr="00A37D25">
        <w:rPr>
          <w:sz w:val="28"/>
          <w:szCs w:val="28"/>
          <w:vertAlign w:val="superscript"/>
        </w:rPr>
        <w:t>nd</w:t>
      </w:r>
      <w:r>
        <w:rPr>
          <w:sz w:val="28"/>
          <w:szCs w:val="28"/>
        </w:rPr>
        <w:t xml:space="preserve"> Respondent dated</w:t>
      </w:r>
      <w:r w:rsidR="0014431D">
        <w:rPr>
          <w:sz w:val="28"/>
          <w:szCs w:val="28"/>
        </w:rPr>
        <w:t xml:space="preserve"> 13-03-2014 </w:t>
      </w:r>
      <w:r w:rsidR="00B11A58">
        <w:rPr>
          <w:sz w:val="28"/>
          <w:szCs w:val="28"/>
        </w:rPr>
        <w:t xml:space="preserve"> </w:t>
      </w:r>
      <w:proofErr w:type="spellStart"/>
      <w:r w:rsidR="00B11A58">
        <w:rPr>
          <w:sz w:val="28"/>
          <w:szCs w:val="28"/>
        </w:rPr>
        <w:t>where in</w:t>
      </w:r>
      <w:proofErr w:type="spellEnd"/>
      <w:r w:rsidR="00B11A58">
        <w:rPr>
          <w:sz w:val="28"/>
          <w:szCs w:val="28"/>
        </w:rPr>
        <w:t xml:space="preserve"> they have acknowledge the imposition of power holiday and there liability to pay Five times Tariff</w:t>
      </w:r>
      <w:r w:rsidR="0046410F">
        <w:rPr>
          <w:sz w:val="28"/>
          <w:szCs w:val="28"/>
        </w:rPr>
        <w:t>.</w:t>
      </w:r>
    </w:p>
    <w:p w:rsidR="00985086" w:rsidRDefault="00985086" w:rsidP="0046410F">
      <w:pPr>
        <w:spacing w:line="360" w:lineRule="auto"/>
        <w:jc w:val="both"/>
        <w:rPr>
          <w:sz w:val="28"/>
          <w:szCs w:val="28"/>
        </w:rPr>
      </w:pPr>
    </w:p>
    <w:p w:rsidR="00985086" w:rsidRDefault="00985086" w:rsidP="0046410F">
      <w:pPr>
        <w:spacing w:line="360" w:lineRule="auto"/>
        <w:jc w:val="both"/>
        <w:rPr>
          <w:sz w:val="28"/>
          <w:szCs w:val="28"/>
        </w:rPr>
      </w:pPr>
      <w:r>
        <w:rPr>
          <w:sz w:val="28"/>
          <w:szCs w:val="28"/>
        </w:rPr>
        <w:t xml:space="preserve">5. It is submitted that as per </w:t>
      </w:r>
      <w:proofErr w:type="gramStart"/>
      <w:r>
        <w:rPr>
          <w:sz w:val="28"/>
          <w:szCs w:val="28"/>
        </w:rPr>
        <w:t xml:space="preserve">TSERC </w:t>
      </w:r>
      <w:r w:rsidR="002F3BAD">
        <w:rPr>
          <w:sz w:val="28"/>
          <w:szCs w:val="28"/>
        </w:rPr>
        <w:t xml:space="preserve"> </w:t>
      </w:r>
      <w:proofErr w:type="spellStart"/>
      <w:r>
        <w:rPr>
          <w:sz w:val="28"/>
          <w:szCs w:val="28"/>
        </w:rPr>
        <w:t>Regulation.No</w:t>
      </w:r>
      <w:proofErr w:type="spellEnd"/>
      <w:proofErr w:type="gramEnd"/>
      <w:r>
        <w:rPr>
          <w:sz w:val="28"/>
          <w:szCs w:val="28"/>
        </w:rPr>
        <w:t>. 3 of 2015 the 1</w:t>
      </w:r>
      <w:r w:rsidRPr="00985086">
        <w:rPr>
          <w:sz w:val="28"/>
          <w:szCs w:val="28"/>
          <w:vertAlign w:val="superscript"/>
        </w:rPr>
        <w:t>st</w:t>
      </w:r>
      <w:r>
        <w:rPr>
          <w:sz w:val="28"/>
          <w:szCs w:val="28"/>
        </w:rPr>
        <w:t xml:space="preserve">   Respondent is entitled to initiate action against the Petitioner’s and the Petitioners have a good case and if the Operation of the  orders dated 18-09-2018 in Appeal No.18 of 2018</w:t>
      </w:r>
      <w:r w:rsidR="003C5D9D">
        <w:rPr>
          <w:sz w:val="28"/>
          <w:szCs w:val="28"/>
        </w:rPr>
        <w:t xml:space="preserve"> passed</w:t>
      </w:r>
      <w:r>
        <w:rPr>
          <w:sz w:val="28"/>
          <w:szCs w:val="28"/>
        </w:rPr>
        <w:t xml:space="preserve"> by the 1</w:t>
      </w:r>
      <w:r w:rsidRPr="00985086">
        <w:rPr>
          <w:sz w:val="28"/>
          <w:szCs w:val="28"/>
          <w:vertAlign w:val="superscript"/>
        </w:rPr>
        <w:t>st</w:t>
      </w:r>
      <w:r>
        <w:rPr>
          <w:sz w:val="28"/>
          <w:szCs w:val="28"/>
        </w:rPr>
        <w:t xml:space="preserve"> Respondent are not suspended pending the Writ Petition the Petitioner’s  shall suffer irreparable injury.</w:t>
      </w:r>
    </w:p>
    <w:p w:rsidR="00985086" w:rsidRDefault="00985086" w:rsidP="0046410F">
      <w:pPr>
        <w:spacing w:line="360" w:lineRule="auto"/>
        <w:jc w:val="both"/>
        <w:rPr>
          <w:sz w:val="28"/>
          <w:szCs w:val="28"/>
        </w:rPr>
      </w:pPr>
    </w:p>
    <w:p w:rsidR="000B5C89" w:rsidRDefault="000B5C89" w:rsidP="000B5C89">
      <w:pPr>
        <w:spacing w:line="360" w:lineRule="auto"/>
        <w:jc w:val="both"/>
        <w:rPr>
          <w:sz w:val="28"/>
          <w:szCs w:val="28"/>
        </w:rPr>
      </w:pPr>
      <w:r>
        <w:rPr>
          <w:sz w:val="28"/>
          <w:szCs w:val="28"/>
        </w:rPr>
        <w:t>13.</w:t>
      </w:r>
      <w:r>
        <w:rPr>
          <w:sz w:val="28"/>
          <w:szCs w:val="28"/>
        </w:rPr>
        <w:tab/>
        <w:t>It is submitted that there is no forum provided to appeal against the orders of the 1</w:t>
      </w:r>
      <w:r>
        <w:rPr>
          <w:sz w:val="28"/>
          <w:szCs w:val="28"/>
          <w:vertAlign w:val="superscript"/>
        </w:rPr>
        <w:t>st</w:t>
      </w:r>
      <w:r>
        <w:rPr>
          <w:sz w:val="28"/>
          <w:szCs w:val="28"/>
        </w:rPr>
        <w:t xml:space="preserve"> respondents to the Telangana State Southern Power Distribution Company limited (TSSPDCL)</w:t>
      </w:r>
      <w:r w:rsidR="0046410F">
        <w:rPr>
          <w:sz w:val="28"/>
          <w:szCs w:val="28"/>
        </w:rPr>
        <w:t>, h</w:t>
      </w:r>
      <w:r>
        <w:rPr>
          <w:sz w:val="28"/>
          <w:szCs w:val="28"/>
        </w:rPr>
        <w:t>ence the only remedy available to the petitioner is to approach this Honorable Court under Article 226 of the Constitution of India.</w:t>
      </w:r>
    </w:p>
    <w:p w:rsidR="00985086" w:rsidRDefault="00985086" w:rsidP="000B5C89">
      <w:pPr>
        <w:spacing w:line="360" w:lineRule="auto"/>
        <w:jc w:val="both"/>
        <w:rPr>
          <w:sz w:val="28"/>
          <w:szCs w:val="28"/>
        </w:rPr>
      </w:pPr>
    </w:p>
    <w:p w:rsidR="000B5C89" w:rsidRDefault="000B5C89" w:rsidP="000B5C89">
      <w:pPr>
        <w:pStyle w:val="ListParagraph"/>
        <w:spacing w:line="360" w:lineRule="auto"/>
        <w:ind w:left="0"/>
        <w:rPr>
          <w:sz w:val="28"/>
        </w:rPr>
      </w:pPr>
      <w:r>
        <w:rPr>
          <w:sz w:val="28"/>
        </w:rPr>
        <w:t xml:space="preserve"> 14.</w:t>
      </w:r>
      <w:r>
        <w:rPr>
          <w:sz w:val="28"/>
        </w:rPr>
        <w:tab/>
        <w:t xml:space="preserve"> It is submitted that the petitioners have no other alternative or efficacious remedy except to invoke</w:t>
      </w:r>
      <w:r w:rsidR="002F3BAD">
        <w:rPr>
          <w:sz w:val="28"/>
        </w:rPr>
        <w:t xml:space="preserve"> the Jurisdiction of the </w:t>
      </w:r>
      <w:proofErr w:type="spellStart"/>
      <w:r w:rsidR="002F3BAD">
        <w:rPr>
          <w:sz w:val="28"/>
        </w:rPr>
        <w:t>Hon’</w:t>
      </w:r>
      <w:r>
        <w:rPr>
          <w:sz w:val="28"/>
        </w:rPr>
        <w:t>ble</w:t>
      </w:r>
      <w:proofErr w:type="spellEnd"/>
      <w:r>
        <w:rPr>
          <w:sz w:val="28"/>
        </w:rPr>
        <w:t xml:space="preserve"> court by way of filling the Writ petition under Article 226 of the constitution of India.</w:t>
      </w:r>
    </w:p>
    <w:p w:rsidR="000B5C89" w:rsidRDefault="000B5C89" w:rsidP="000B5C89">
      <w:pPr>
        <w:pStyle w:val="ListParagraph"/>
        <w:spacing w:line="360" w:lineRule="auto"/>
        <w:ind w:left="0"/>
        <w:rPr>
          <w:sz w:val="28"/>
        </w:rPr>
      </w:pPr>
      <w:r>
        <w:rPr>
          <w:sz w:val="28"/>
        </w:rPr>
        <w:t xml:space="preserve"> </w:t>
      </w:r>
    </w:p>
    <w:p w:rsidR="000B5C89" w:rsidRDefault="000B5C89" w:rsidP="000B5C89">
      <w:pPr>
        <w:pStyle w:val="ListParagraph"/>
        <w:spacing w:line="360" w:lineRule="auto"/>
        <w:ind w:left="0"/>
        <w:rPr>
          <w:sz w:val="28"/>
        </w:rPr>
      </w:pPr>
      <w:r>
        <w:rPr>
          <w:sz w:val="28"/>
        </w:rPr>
        <w:t>15.</w:t>
      </w:r>
      <w:r>
        <w:rPr>
          <w:sz w:val="28"/>
        </w:rPr>
        <w:tab/>
        <w:t xml:space="preserve"> It is submitted that the Petitioners have not filed any writ petition, suit any other proceedings before any court of law in respect of the relief sought for in this writ petitioner. </w:t>
      </w:r>
    </w:p>
    <w:p w:rsidR="000B5C89" w:rsidRDefault="000B5C89" w:rsidP="000B5C89">
      <w:pPr>
        <w:pStyle w:val="ListParagraph"/>
        <w:spacing w:line="360" w:lineRule="auto"/>
        <w:ind w:left="0"/>
        <w:rPr>
          <w:sz w:val="28"/>
        </w:rPr>
      </w:pPr>
    </w:p>
    <w:p w:rsidR="000B5C89" w:rsidRDefault="000B5C89" w:rsidP="000B5C89">
      <w:pPr>
        <w:pStyle w:val="ListParagraph"/>
        <w:spacing w:line="360" w:lineRule="auto"/>
        <w:ind w:left="0"/>
        <w:jc w:val="both"/>
        <w:rPr>
          <w:sz w:val="28"/>
        </w:rPr>
      </w:pPr>
      <w:r>
        <w:rPr>
          <w:sz w:val="28"/>
          <w:u w:val="single"/>
        </w:rPr>
        <w:t>Main Prayer</w:t>
      </w:r>
      <w:r>
        <w:rPr>
          <w:sz w:val="28"/>
        </w:rPr>
        <w:t>:</w:t>
      </w:r>
      <w:r>
        <w:rPr>
          <w:b/>
          <w:bCs/>
          <w:sz w:val="28"/>
        </w:rPr>
        <w:t xml:space="preserve"> </w:t>
      </w:r>
      <w:r>
        <w:rPr>
          <w:sz w:val="28"/>
        </w:rPr>
        <w:t xml:space="preserve">For the above stated facts and circumstances it is therefore prayed that this </w:t>
      </w:r>
      <w:proofErr w:type="spellStart"/>
      <w:r>
        <w:rPr>
          <w:sz w:val="28"/>
        </w:rPr>
        <w:t>Hon’ble</w:t>
      </w:r>
      <w:proofErr w:type="spellEnd"/>
      <w:r>
        <w:rPr>
          <w:sz w:val="28"/>
        </w:rPr>
        <w:t xml:space="preserve"> High Court may be pleased to issue a writ, order or direction more particularly one in the nature of writ of certiorari by calling for the record</w:t>
      </w:r>
      <w:r w:rsidR="00985086">
        <w:rPr>
          <w:sz w:val="28"/>
        </w:rPr>
        <w:t>s and quash the orders dated: 18-09-2018</w:t>
      </w:r>
      <w:r>
        <w:rPr>
          <w:sz w:val="28"/>
        </w:rPr>
        <w:t xml:space="preserve"> in</w:t>
      </w:r>
      <w:r w:rsidR="00985086">
        <w:rPr>
          <w:sz w:val="28"/>
        </w:rPr>
        <w:t xml:space="preserve"> Appeal No. 18 of 2018</w:t>
      </w:r>
      <w:r>
        <w:rPr>
          <w:sz w:val="28"/>
        </w:rPr>
        <w:t xml:space="preserve"> passed by the 1</w:t>
      </w:r>
      <w:r>
        <w:rPr>
          <w:sz w:val="28"/>
          <w:vertAlign w:val="superscript"/>
        </w:rPr>
        <w:t>st</w:t>
      </w:r>
      <w:r>
        <w:rPr>
          <w:sz w:val="28"/>
        </w:rPr>
        <w:t xml:space="preserve"> Respondent as arbitrary, illegal, unjust and contrary to the law and facts of the case and pass such other order or orders as this </w:t>
      </w:r>
      <w:proofErr w:type="spellStart"/>
      <w:r>
        <w:rPr>
          <w:sz w:val="28"/>
        </w:rPr>
        <w:t>Hon’ble</w:t>
      </w:r>
      <w:proofErr w:type="spellEnd"/>
      <w:r>
        <w:rPr>
          <w:sz w:val="28"/>
        </w:rPr>
        <w:t xml:space="preserve"> Court deems fit and proper in the circumstances of the case.</w:t>
      </w:r>
    </w:p>
    <w:p w:rsidR="000B5C89" w:rsidRDefault="000B5C89" w:rsidP="000B5C89">
      <w:pPr>
        <w:pStyle w:val="ListParagraph"/>
        <w:spacing w:line="360" w:lineRule="auto"/>
        <w:ind w:left="0"/>
        <w:rPr>
          <w:sz w:val="28"/>
        </w:rPr>
      </w:pPr>
      <w:r>
        <w:rPr>
          <w:sz w:val="28"/>
        </w:rPr>
        <w:t xml:space="preserve"> </w:t>
      </w:r>
    </w:p>
    <w:p w:rsidR="000B5C89" w:rsidRDefault="000B5C89" w:rsidP="002F3BAD">
      <w:pPr>
        <w:pStyle w:val="ListParagraph"/>
        <w:spacing w:line="360" w:lineRule="auto"/>
        <w:ind w:left="0"/>
        <w:jc w:val="both"/>
        <w:rPr>
          <w:sz w:val="28"/>
        </w:rPr>
      </w:pPr>
      <w:r>
        <w:rPr>
          <w:sz w:val="28"/>
          <w:u w:val="single"/>
        </w:rPr>
        <w:t>Interim Prayer</w:t>
      </w:r>
      <w:r>
        <w:rPr>
          <w:sz w:val="28"/>
        </w:rPr>
        <w:t>:</w:t>
      </w:r>
      <w:r>
        <w:rPr>
          <w:b/>
          <w:bCs/>
          <w:sz w:val="28"/>
        </w:rPr>
        <w:t xml:space="preserve"> </w:t>
      </w:r>
      <w:r>
        <w:rPr>
          <w:sz w:val="28"/>
        </w:rPr>
        <w:t xml:space="preserve">Pending disposal of the writ petition </w:t>
      </w:r>
      <w:r w:rsidR="002F3BAD">
        <w:rPr>
          <w:sz w:val="28"/>
        </w:rPr>
        <w:t xml:space="preserve">it is therefore prayed that </w:t>
      </w:r>
      <w:r>
        <w:rPr>
          <w:sz w:val="28"/>
        </w:rPr>
        <w:t xml:space="preserve">this </w:t>
      </w:r>
      <w:proofErr w:type="spellStart"/>
      <w:r>
        <w:rPr>
          <w:sz w:val="28"/>
        </w:rPr>
        <w:t>Hon’ble</w:t>
      </w:r>
      <w:proofErr w:type="spellEnd"/>
      <w:r>
        <w:rPr>
          <w:sz w:val="28"/>
        </w:rPr>
        <w:t xml:space="preserve"> Court may be pleased to stay the operation of the orders of the 1</w:t>
      </w:r>
      <w:r>
        <w:rPr>
          <w:sz w:val="28"/>
          <w:vertAlign w:val="superscript"/>
        </w:rPr>
        <w:t>st</w:t>
      </w:r>
      <w:r>
        <w:rPr>
          <w:sz w:val="28"/>
        </w:rPr>
        <w:t xml:space="preserve"> </w:t>
      </w:r>
      <w:r w:rsidR="00985086">
        <w:rPr>
          <w:sz w:val="28"/>
        </w:rPr>
        <w:t>respondent  dated : 18-09-2018</w:t>
      </w:r>
      <w:r>
        <w:rPr>
          <w:sz w:val="28"/>
        </w:rPr>
        <w:t xml:space="preserve"> in </w:t>
      </w:r>
      <w:r w:rsidR="00985086">
        <w:rPr>
          <w:sz w:val="28"/>
        </w:rPr>
        <w:t xml:space="preserve">Appeal No. 18 of 2018  </w:t>
      </w:r>
      <w:r>
        <w:rPr>
          <w:sz w:val="28"/>
        </w:rPr>
        <w:t xml:space="preserve">and </w:t>
      </w:r>
      <w:r w:rsidR="00985086">
        <w:rPr>
          <w:sz w:val="28"/>
        </w:rPr>
        <w:t xml:space="preserve"> </w:t>
      </w:r>
      <w:r>
        <w:rPr>
          <w:sz w:val="28"/>
        </w:rPr>
        <w:t xml:space="preserve"> pass such other order or orders as this </w:t>
      </w:r>
      <w:proofErr w:type="spellStart"/>
      <w:r>
        <w:rPr>
          <w:sz w:val="28"/>
        </w:rPr>
        <w:t>Hon’ble</w:t>
      </w:r>
      <w:proofErr w:type="spellEnd"/>
      <w:r>
        <w:rPr>
          <w:sz w:val="28"/>
        </w:rPr>
        <w:t xml:space="preserve"> Court deems fit and proper in the circumstances of the case.</w:t>
      </w:r>
      <w:bookmarkStart w:id="0" w:name="_GoBack"/>
      <w:bookmarkEnd w:id="0"/>
    </w:p>
    <w:p w:rsidR="000B5C89" w:rsidRDefault="000B5C89" w:rsidP="000B5C89">
      <w:pPr>
        <w:spacing w:line="360" w:lineRule="auto"/>
        <w:jc w:val="both"/>
        <w:rPr>
          <w:sz w:val="28"/>
          <w:szCs w:val="28"/>
        </w:rPr>
      </w:pPr>
      <w:r>
        <w:rPr>
          <w:sz w:val="28"/>
          <w:szCs w:val="28"/>
        </w:rPr>
        <w:lastRenderedPageBreak/>
        <w:t xml:space="preserve">  </w:t>
      </w:r>
    </w:p>
    <w:p w:rsidR="000B5C89" w:rsidRDefault="000B5C89" w:rsidP="000B5C89">
      <w:pPr>
        <w:spacing w:line="360" w:lineRule="auto"/>
        <w:jc w:val="both"/>
        <w:rPr>
          <w:sz w:val="28"/>
          <w:szCs w:val="28"/>
        </w:rPr>
      </w:pPr>
      <w:r>
        <w:rPr>
          <w:sz w:val="28"/>
          <w:szCs w:val="28"/>
        </w:rPr>
        <w:t xml:space="preserve">Sworn and signed before me                                                    DEPONENT                            </w:t>
      </w:r>
    </w:p>
    <w:p w:rsidR="000B5C89" w:rsidRDefault="000B5C89" w:rsidP="000B5C89">
      <w:pPr>
        <w:spacing w:line="360" w:lineRule="auto"/>
        <w:jc w:val="both"/>
        <w:rPr>
          <w:sz w:val="28"/>
          <w:szCs w:val="28"/>
        </w:rPr>
      </w:pPr>
      <w:r>
        <w:rPr>
          <w:sz w:val="28"/>
          <w:szCs w:val="28"/>
        </w:rPr>
        <w:t xml:space="preserve">On this     day of May, 2021 </w:t>
      </w:r>
    </w:p>
    <w:p w:rsidR="000B5C89" w:rsidRDefault="000B5C89" w:rsidP="000B5C89">
      <w:pPr>
        <w:spacing w:line="360" w:lineRule="auto"/>
        <w:jc w:val="both"/>
        <w:rPr>
          <w:sz w:val="28"/>
          <w:szCs w:val="28"/>
        </w:rPr>
      </w:pPr>
      <w:r>
        <w:rPr>
          <w:sz w:val="28"/>
          <w:szCs w:val="28"/>
        </w:rPr>
        <w:t>At Hyderabad</w:t>
      </w:r>
    </w:p>
    <w:p w:rsidR="000B5C89" w:rsidRDefault="000B5C89" w:rsidP="000B5C89">
      <w:pPr>
        <w:spacing w:line="360" w:lineRule="auto"/>
        <w:jc w:val="both"/>
        <w:rPr>
          <w:sz w:val="28"/>
          <w:szCs w:val="28"/>
        </w:rPr>
      </w:pPr>
      <w:r>
        <w:rPr>
          <w:sz w:val="28"/>
          <w:szCs w:val="28"/>
        </w:rPr>
        <w:t>Advocate: Hyderabad</w:t>
      </w:r>
    </w:p>
    <w:p w:rsidR="000B5C89" w:rsidRDefault="000B5C89" w:rsidP="000B5C89">
      <w:pPr>
        <w:spacing w:line="360" w:lineRule="auto"/>
        <w:jc w:val="center"/>
        <w:rPr>
          <w:sz w:val="28"/>
          <w:szCs w:val="28"/>
          <w:u w:val="single"/>
        </w:rPr>
      </w:pPr>
      <w:r>
        <w:rPr>
          <w:sz w:val="28"/>
          <w:szCs w:val="28"/>
          <w:u w:val="single"/>
        </w:rPr>
        <w:t>VERIFICATION</w:t>
      </w:r>
    </w:p>
    <w:p w:rsidR="000B5C89" w:rsidRDefault="000B5C89" w:rsidP="000B5C89">
      <w:pPr>
        <w:spacing w:line="360" w:lineRule="auto"/>
        <w:jc w:val="both"/>
        <w:rPr>
          <w:sz w:val="28"/>
          <w:szCs w:val="28"/>
          <w:u w:val="single"/>
        </w:rPr>
      </w:pPr>
      <w:r>
        <w:rPr>
          <w:sz w:val="28"/>
          <w:szCs w:val="28"/>
          <w:u w:val="single"/>
        </w:rPr>
        <w:t xml:space="preserve"> </w:t>
      </w:r>
    </w:p>
    <w:p w:rsidR="000B5C89" w:rsidRDefault="000B5C89" w:rsidP="000B5C89">
      <w:pPr>
        <w:spacing w:line="360" w:lineRule="auto"/>
        <w:jc w:val="both"/>
        <w:rPr>
          <w:sz w:val="28"/>
          <w:szCs w:val="28"/>
        </w:rPr>
      </w:pPr>
      <w:r>
        <w:rPr>
          <w:sz w:val="28"/>
          <w:szCs w:val="28"/>
        </w:rPr>
        <w:t>I                     W</w:t>
      </w:r>
      <w:r>
        <w:rPr>
          <w:rFonts w:eastAsia="Arial Unicode MS"/>
          <w:sz w:val="28"/>
          <w:szCs w:val="28"/>
        </w:rPr>
        <w:t xml:space="preserve">/o                        , aged:                    years </w:t>
      </w:r>
      <w:proofErr w:type="spellStart"/>
      <w:r>
        <w:rPr>
          <w:rFonts w:eastAsia="Arial Unicode MS"/>
          <w:sz w:val="28"/>
          <w:szCs w:val="28"/>
        </w:rPr>
        <w:t>Occ</w:t>
      </w:r>
      <w:proofErr w:type="spellEnd"/>
      <w:r>
        <w:rPr>
          <w:rFonts w:eastAsia="Arial Unicode MS"/>
          <w:sz w:val="28"/>
          <w:szCs w:val="28"/>
        </w:rPr>
        <w:t>:                        , Hyderabad</w:t>
      </w:r>
      <w:r>
        <w:rPr>
          <w:sz w:val="28"/>
          <w:szCs w:val="28"/>
        </w:rPr>
        <w:t xml:space="preserve">,  do hereby verify and declare that the facts stated in the above paragraphs of the affidavit are true to my personal knowledge, belief, information and also legal </w:t>
      </w:r>
      <w:proofErr w:type="spellStart"/>
      <w:r>
        <w:rPr>
          <w:sz w:val="28"/>
          <w:szCs w:val="28"/>
        </w:rPr>
        <w:t>advise</w:t>
      </w:r>
      <w:proofErr w:type="spellEnd"/>
      <w:r>
        <w:rPr>
          <w:sz w:val="28"/>
          <w:szCs w:val="28"/>
        </w:rPr>
        <w:t xml:space="preserve"> from my counsel.</w:t>
      </w:r>
    </w:p>
    <w:p w:rsidR="000B5C89" w:rsidRDefault="000B5C89" w:rsidP="000B5C89">
      <w:pPr>
        <w:spacing w:line="360" w:lineRule="auto"/>
        <w:jc w:val="both"/>
        <w:rPr>
          <w:sz w:val="28"/>
          <w:szCs w:val="28"/>
        </w:rPr>
      </w:pPr>
      <w:r>
        <w:rPr>
          <w:sz w:val="28"/>
          <w:szCs w:val="28"/>
        </w:rPr>
        <w:t xml:space="preserve"> </w:t>
      </w:r>
    </w:p>
    <w:p w:rsidR="000B5C89" w:rsidRDefault="000B5C89" w:rsidP="000B5C89">
      <w:pPr>
        <w:spacing w:line="360" w:lineRule="auto"/>
        <w:jc w:val="both"/>
        <w:rPr>
          <w:sz w:val="28"/>
          <w:szCs w:val="28"/>
        </w:rPr>
      </w:pPr>
      <w:r>
        <w:rPr>
          <w:sz w:val="28"/>
          <w:szCs w:val="28"/>
        </w:rPr>
        <w:t xml:space="preserve">         </w:t>
      </w:r>
      <w:proofErr w:type="gramStart"/>
      <w:r>
        <w:rPr>
          <w:sz w:val="28"/>
          <w:szCs w:val="28"/>
        </w:rPr>
        <w:t>Hence verified on this the       day of May, 2021 at Hyderabad.</w:t>
      </w:r>
      <w:proofErr w:type="gramEnd"/>
    </w:p>
    <w:p w:rsidR="000B5C89" w:rsidRDefault="000B5C89" w:rsidP="000B5C89">
      <w:pPr>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0B5C89" w:rsidRDefault="000B5C89" w:rsidP="000B5C89">
      <w:pPr>
        <w:spacing w:line="360" w:lineRule="auto"/>
        <w:jc w:val="both"/>
        <w:rPr>
          <w:sz w:val="28"/>
          <w:szCs w:val="28"/>
        </w:rPr>
      </w:pPr>
      <w:r>
        <w:rPr>
          <w:sz w:val="28"/>
          <w:szCs w:val="28"/>
        </w:rPr>
        <w:t xml:space="preserve">                                                                                            </w:t>
      </w:r>
    </w:p>
    <w:p w:rsidR="000B5C89" w:rsidRDefault="000B5C89" w:rsidP="000B5C89">
      <w:pPr>
        <w:spacing w:line="360" w:lineRule="auto"/>
        <w:jc w:val="both"/>
        <w:rPr>
          <w:sz w:val="28"/>
          <w:szCs w:val="28"/>
        </w:rPr>
      </w:pPr>
      <w:r>
        <w:rPr>
          <w:sz w:val="28"/>
          <w:szCs w:val="28"/>
        </w:rPr>
        <w:t xml:space="preserve">                                                                                                     DEPONENT</w:t>
      </w:r>
    </w:p>
    <w:p w:rsidR="000B5C89" w:rsidRDefault="000B5C89" w:rsidP="000B5C89">
      <w:pPr>
        <w:spacing w:line="360" w:lineRule="auto"/>
        <w:jc w:val="both"/>
        <w:rPr>
          <w:sz w:val="28"/>
          <w:szCs w:val="28"/>
        </w:rPr>
      </w:pPr>
      <w:r>
        <w:rPr>
          <w:sz w:val="28"/>
          <w:szCs w:val="28"/>
        </w:rPr>
        <w:t>Counsel for the Petitioner</w:t>
      </w:r>
    </w:p>
    <w:p w:rsidR="000B5C89" w:rsidRDefault="000B5C89" w:rsidP="000B5C89">
      <w:pPr>
        <w:spacing w:line="360" w:lineRule="auto"/>
        <w:jc w:val="both"/>
        <w:rPr>
          <w:sz w:val="28"/>
          <w:szCs w:val="28"/>
        </w:rPr>
      </w:pPr>
    </w:p>
    <w:p w:rsidR="000B5C89" w:rsidRDefault="000B5C89" w:rsidP="000B5C89">
      <w:pPr>
        <w:rPr>
          <w:sz w:val="28"/>
          <w:szCs w:val="28"/>
        </w:rPr>
      </w:pPr>
    </w:p>
    <w:p w:rsidR="000B5C89" w:rsidRDefault="000B5C89" w:rsidP="000B5C89"/>
    <w:p w:rsidR="00E46EA1" w:rsidRPr="000B5C89" w:rsidRDefault="00E46EA1">
      <w:pPr>
        <w:rPr>
          <w:b/>
        </w:rPr>
      </w:pPr>
    </w:p>
    <w:sectPr w:rsidR="00E46EA1" w:rsidRPr="000B5C89" w:rsidSect="002F3BAD">
      <w:pgSz w:w="12240" w:h="20160" w:code="5"/>
      <w:pgMar w:top="1440" w:right="1440" w:bottom="28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7BA3"/>
    <w:multiLevelType w:val="hybridMultilevel"/>
    <w:tmpl w:val="361A11BE"/>
    <w:lvl w:ilvl="0" w:tplc="7AE05A44">
      <w:start w:val="1"/>
      <w:numFmt w:val="decimal"/>
      <w:lvlText w:val="%1."/>
      <w:lvlJc w:val="left"/>
      <w:pPr>
        <w:ind w:left="525" w:hanging="360"/>
      </w:pPr>
    </w:lvl>
    <w:lvl w:ilvl="1" w:tplc="04090019">
      <w:start w:val="1"/>
      <w:numFmt w:val="lowerLetter"/>
      <w:lvlText w:val="%2."/>
      <w:lvlJc w:val="left"/>
      <w:pPr>
        <w:ind w:left="1245" w:hanging="360"/>
      </w:pPr>
    </w:lvl>
    <w:lvl w:ilvl="2" w:tplc="0409001B">
      <w:start w:val="1"/>
      <w:numFmt w:val="lowerRoman"/>
      <w:lvlText w:val="%3."/>
      <w:lvlJc w:val="right"/>
      <w:pPr>
        <w:ind w:left="1965" w:hanging="180"/>
      </w:pPr>
    </w:lvl>
    <w:lvl w:ilvl="3" w:tplc="0409000F">
      <w:start w:val="1"/>
      <w:numFmt w:val="decimal"/>
      <w:lvlText w:val="%4."/>
      <w:lvlJc w:val="left"/>
      <w:pPr>
        <w:ind w:left="2685" w:hanging="360"/>
      </w:pPr>
    </w:lvl>
    <w:lvl w:ilvl="4" w:tplc="04090019">
      <w:start w:val="1"/>
      <w:numFmt w:val="lowerLetter"/>
      <w:lvlText w:val="%5."/>
      <w:lvlJc w:val="left"/>
      <w:pPr>
        <w:ind w:left="3405" w:hanging="360"/>
      </w:pPr>
    </w:lvl>
    <w:lvl w:ilvl="5" w:tplc="0409001B">
      <w:start w:val="1"/>
      <w:numFmt w:val="lowerRoman"/>
      <w:lvlText w:val="%6."/>
      <w:lvlJc w:val="right"/>
      <w:pPr>
        <w:ind w:left="4125" w:hanging="180"/>
      </w:pPr>
    </w:lvl>
    <w:lvl w:ilvl="6" w:tplc="0409000F">
      <w:start w:val="1"/>
      <w:numFmt w:val="decimal"/>
      <w:lvlText w:val="%7."/>
      <w:lvlJc w:val="left"/>
      <w:pPr>
        <w:ind w:left="4845" w:hanging="360"/>
      </w:pPr>
    </w:lvl>
    <w:lvl w:ilvl="7" w:tplc="04090019">
      <w:start w:val="1"/>
      <w:numFmt w:val="lowerLetter"/>
      <w:lvlText w:val="%8."/>
      <w:lvlJc w:val="left"/>
      <w:pPr>
        <w:ind w:left="5565" w:hanging="360"/>
      </w:pPr>
    </w:lvl>
    <w:lvl w:ilvl="8" w:tplc="0409001B">
      <w:start w:val="1"/>
      <w:numFmt w:val="lowerRoman"/>
      <w:lvlText w:val="%9."/>
      <w:lvlJc w:val="right"/>
      <w:pPr>
        <w:ind w:left="628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319"/>
    <w:rsid w:val="00011491"/>
    <w:rsid w:val="000363B1"/>
    <w:rsid w:val="000B5C89"/>
    <w:rsid w:val="00143271"/>
    <w:rsid w:val="0014431D"/>
    <w:rsid w:val="002C0777"/>
    <w:rsid w:val="002F3BAD"/>
    <w:rsid w:val="003C5D9D"/>
    <w:rsid w:val="0046410F"/>
    <w:rsid w:val="00477C65"/>
    <w:rsid w:val="004A7593"/>
    <w:rsid w:val="004E1C46"/>
    <w:rsid w:val="006B038A"/>
    <w:rsid w:val="00985086"/>
    <w:rsid w:val="00A37D25"/>
    <w:rsid w:val="00AF53A3"/>
    <w:rsid w:val="00B11A58"/>
    <w:rsid w:val="00B91319"/>
    <w:rsid w:val="00BD3DFE"/>
    <w:rsid w:val="00C31394"/>
    <w:rsid w:val="00C361BD"/>
    <w:rsid w:val="00C43A58"/>
    <w:rsid w:val="00D343DA"/>
    <w:rsid w:val="00E33A7A"/>
    <w:rsid w:val="00E46EA1"/>
    <w:rsid w:val="00F25EB6"/>
    <w:rsid w:val="00F70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C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C89"/>
    <w:pPr>
      <w:ind w:left="720"/>
      <w:contextualSpacing/>
    </w:pPr>
    <w:rPr>
      <w:rFonts w:eastAsia="Calibri"/>
      <w:sz w:val="2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C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C89"/>
    <w:pPr>
      <w:ind w:left="720"/>
      <w:contextualSpacing/>
    </w:pPr>
    <w:rPr>
      <w:rFonts w:eastAsia="Calibri"/>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73C2A-A3BA-4FCB-9058-2AAFDE3A3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Office</dc:creator>
  <cp:lastModifiedBy>Vinod Office</cp:lastModifiedBy>
  <cp:revision>18</cp:revision>
  <dcterms:created xsi:type="dcterms:W3CDTF">2021-07-23T07:38:00Z</dcterms:created>
  <dcterms:modified xsi:type="dcterms:W3CDTF">2021-08-03T07:24:00Z</dcterms:modified>
</cp:coreProperties>
</file>