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59BCA" w14:textId="7FC1E883" w:rsidR="00BA614A" w:rsidRPr="00B607D8" w:rsidRDefault="00EC50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07D8">
        <w:rPr>
          <w:rFonts w:ascii="Times New Roman" w:hAnsi="Times New Roman" w:cs="Times New Roman"/>
          <w:b/>
          <w:bCs/>
          <w:sz w:val="24"/>
          <w:szCs w:val="24"/>
          <w:u w:val="single"/>
        </w:rPr>
        <w:t>Medical ultrasound</w:t>
      </w:r>
      <w:r w:rsidR="00217B15" w:rsidRPr="00B607D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C42254" w:rsidRPr="00B607D8">
        <w:rPr>
          <w:rFonts w:ascii="Times New Roman" w:hAnsi="Times New Roman" w:cs="Times New Roman"/>
          <w:b/>
          <w:bCs/>
          <w:sz w:val="24"/>
          <w:szCs w:val="24"/>
          <w:u w:val="single"/>
        </w:rPr>
        <w:t>simulation</w:t>
      </w:r>
      <w:r w:rsidR="00BA614A" w:rsidRPr="00B607D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guide (supplementary document)</w:t>
      </w:r>
    </w:p>
    <w:p w14:paraId="38EB69CC" w14:textId="73744D87" w:rsidR="000727D3" w:rsidRPr="00B607D8" w:rsidRDefault="00EC5058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  <w:u w:val="single"/>
        </w:rPr>
        <w:t>Overview</w:t>
      </w:r>
    </w:p>
    <w:p w14:paraId="24CB5F93" w14:textId="11C88D78" w:rsidR="00BA614A" w:rsidRPr="00B607D8" w:rsidRDefault="00BA614A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>Utilizing the k-</w:t>
      </w:r>
      <w:r w:rsidR="00E85FF0">
        <w:rPr>
          <w:rFonts w:ascii="Times New Roman" w:hAnsi="Times New Roman" w:cs="Times New Roman"/>
          <w:sz w:val="24"/>
          <w:szCs w:val="24"/>
        </w:rPr>
        <w:t>W</w:t>
      </w:r>
      <w:r w:rsidRPr="00B607D8">
        <w:rPr>
          <w:rFonts w:ascii="Times New Roman" w:hAnsi="Times New Roman" w:cs="Times New Roman"/>
          <w:sz w:val="24"/>
          <w:szCs w:val="24"/>
        </w:rPr>
        <w:t>ave acoustics toolbox in MATLAB, researchers at the Penn State BioPhotonics and Ultrasound Imaging Lab have created a</w:t>
      </w:r>
      <w:r w:rsidR="00FA1315" w:rsidRPr="00B607D8">
        <w:rPr>
          <w:rFonts w:ascii="Times New Roman" w:hAnsi="Times New Roman" w:cs="Times New Roman"/>
          <w:sz w:val="24"/>
          <w:szCs w:val="24"/>
        </w:rPr>
        <w:t xml:space="preserve"> code-base for </w:t>
      </w:r>
      <w:r w:rsidRPr="00B607D8">
        <w:rPr>
          <w:rFonts w:ascii="Times New Roman" w:hAnsi="Times New Roman" w:cs="Times New Roman"/>
          <w:sz w:val="24"/>
          <w:szCs w:val="24"/>
        </w:rPr>
        <w:t>accurate medical ultrasound imaging simulation. The primary use case anticipated</w:t>
      </w:r>
      <w:r w:rsidR="000C3419" w:rsidRPr="00B607D8">
        <w:rPr>
          <w:rFonts w:ascii="Times New Roman" w:hAnsi="Times New Roman" w:cs="Times New Roman"/>
          <w:sz w:val="24"/>
          <w:szCs w:val="24"/>
        </w:rPr>
        <w:t xml:space="preserve"> for these codes </w:t>
      </w:r>
      <w:r w:rsidRPr="00B607D8">
        <w:rPr>
          <w:rFonts w:ascii="Times New Roman" w:hAnsi="Times New Roman" w:cs="Times New Roman"/>
          <w:sz w:val="24"/>
          <w:szCs w:val="24"/>
        </w:rPr>
        <w:t>will be the ability to create large amounts of realistic medical ultrasound images to be used for training deep learning algorithms, such as object recognition/segmentation or speckle noise reduction</w:t>
      </w:r>
      <w:r w:rsidR="000C3419" w:rsidRPr="00B607D8">
        <w:rPr>
          <w:rFonts w:ascii="Times New Roman" w:hAnsi="Times New Roman" w:cs="Times New Roman"/>
          <w:sz w:val="24"/>
          <w:szCs w:val="24"/>
        </w:rPr>
        <w:t xml:space="preserve"> algorithms.</w:t>
      </w:r>
    </w:p>
    <w:p w14:paraId="18A98DC7" w14:textId="38EFB660" w:rsidR="000727D3" w:rsidRPr="00B607D8" w:rsidRDefault="00FA1315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 xml:space="preserve">Through extensive testing, the codes can </w:t>
      </w:r>
      <w:r w:rsidR="000727D3" w:rsidRPr="00B607D8">
        <w:rPr>
          <w:rFonts w:ascii="Times New Roman" w:hAnsi="Times New Roman" w:cs="Times New Roman"/>
          <w:sz w:val="24"/>
          <w:szCs w:val="24"/>
        </w:rPr>
        <w:t>accurately</w:t>
      </w:r>
      <w:r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0727D3" w:rsidRPr="00B607D8">
        <w:rPr>
          <w:rFonts w:ascii="Times New Roman" w:hAnsi="Times New Roman" w:cs="Times New Roman"/>
          <w:sz w:val="24"/>
          <w:szCs w:val="24"/>
        </w:rPr>
        <w:t>simulate</w:t>
      </w:r>
      <w:r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0727D3" w:rsidRPr="00B607D8">
        <w:rPr>
          <w:rFonts w:ascii="Times New Roman" w:hAnsi="Times New Roman" w:cs="Times New Roman"/>
          <w:sz w:val="24"/>
          <w:szCs w:val="24"/>
        </w:rPr>
        <w:t xml:space="preserve">up to </w:t>
      </w:r>
      <w:r w:rsidR="000C3419" w:rsidRPr="00B607D8">
        <w:rPr>
          <w:rFonts w:ascii="Times New Roman" w:hAnsi="Times New Roman" w:cs="Times New Roman"/>
          <w:sz w:val="24"/>
          <w:szCs w:val="24"/>
        </w:rPr>
        <w:t>1</w:t>
      </w:r>
      <w:r w:rsidR="00B92EBB" w:rsidRPr="00B607D8">
        <w:rPr>
          <w:rFonts w:ascii="Times New Roman" w:hAnsi="Times New Roman" w:cs="Times New Roman"/>
          <w:sz w:val="24"/>
          <w:szCs w:val="24"/>
        </w:rPr>
        <w:t>2</w:t>
      </w:r>
      <w:r w:rsidR="000C3419"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0727D3" w:rsidRPr="00B607D8">
        <w:rPr>
          <w:rFonts w:ascii="Times New Roman" w:hAnsi="Times New Roman" w:cs="Times New Roman"/>
          <w:sz w:val="24"/>
          <w:szCs w:val="24"/>
        </w:rPr>
        <w:t xml:space="preserve">distinct tissue </w:t>
      </w:r>
      <w:r w:rsidR="00EC5058" w:rsidRPr="00B607D8">
        <w:rPr>
          <w:rFonts w:ascii="Times New Roman" w:hAnsi="Times New Roman" w:cs="Times New Roman"/>
          <w:sz w:val="24"/>
          <w:szCs w:val="24"/>
        </w:rPr>
        <w:t>contrast</w:t>
      </w:r>
      <w:r w:rsidR="000C3419" w:rsidRPr="00B607D8">
        <w:rPr>
          <w:rFonts w:ascii="Times New Roman" w:hAnsi="Times New Roman" w:cs="Times New Roman"/>
          <w:sz w:val="24"/>
          <w:szCs w:val="24"/>
        </w:rPr>
        <w:t xml:space="preserve"> levels</w:t>
      </w:r>
      <w:r w:rsidR="00360E0C">
        <w:rPr>
          <w:rFonts w:ascii="Times New Roman" w:hAnsi="Times New Roman" w:cs="Times New Roman"/>
          <w:sz w:val="24"/>
          <w:szCs w:val="24"/>
        </w:rPr>
        <w:t>, as seen in the contrast level dictionary provided below.</w:t>
      </w:r>
    </w:p>
    <w:p w14:paraId="0D2DE350" w14:textId="5A37705B" w:rsidR="00C42254" w:rsidRPr="00B607D8" w:rsidRDefault="000727D3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>The codes come in 2 parts: a</w:t>
      </w:r>
      <w:r w:rsidR="00EC5058"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FB1871">
        <w:rPr>
          <w:rFonts w:ascii="Times New Roman" w:hAnsi="Times New Roman" w:cs="Times New Roman"/>
          <w:sz w:val="24"/>
          <w:szCs w:val="24"/>
        </w:rPr>
        <w:t>phantom</w:t>
      </w:r>
      <w:r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FB1871">
        <w:rPr>
          <w:rFonts w:ascii="Times New Roman" w:hAnsi="Times New Roman" w:cs="Times New Roman"/>
          <w:sz w:val="24"/>
          <w:szCs w:val="24"/>
        </w:rPr>
        <w:t>acoustic characteristics</w:t>
      </w:r>
      <w:r w:rsidRPr="00B607D8">
        <w:rPr>
          <w:rFonts w:ascii="Times New Roman" w:hAnsi="Times New Roman" w:cs="Times New Roman"/>
          <w:sz w:val="24"/>
          <w:szCs w:val="24"/>
        </w:rPr>
        <w:t xml:space="preserve"> script and a</w:t>
      </w:r>
      <w:r w:rsidR="00EC5058" w:rsidRPr="00B607D8">
        <w:rPr>
          <w:rFonts w:ascii="Times New Roman" w:hAnsi="Times New Roman" w:cs="Times New Roman"/>
          <w:sz w:val="24"/>
          <w:szCs w:val="24"/>
        </w:rPr>
        <w:t xml:space="preserve">n ultrasound </w:t>
      </w:r>
      <w:r w:rsidRPr="00B607D8">
        <w:rPr>
          <w:rFonts w:ascii="Times New Roman" w:hAnsi="Times New Roman" w:cs="Times New Roman"/>
          <w:sz w:val="24"/>
          <w:szCs w:val="24"/>
        </w:rPr>
        <w:t>simulation script. The phantom</w:t>
      </w:r>
      <w:r w:rsidR="00FB1871">
        <w:rPr>
          <w:rFonts w:ascii="Times New Roman" w:hAnsi="Times New Roman" w:cs="Times New Roman"/>
          <w:sz w:val="24"/>
          <w:szCs w:val="24"/>
        </w:rPr>
        <w:t xml:space="preserve"> acoustic</w:t>
      </w:r>
      <w:r w:rsidRPr="00B607D8">
        <w:rPr>
          <w:rFonts w:ascii="Times New Roman" w:hAnsi="Times New Roman" w:cs="Times New Roman"/>
          <w:sz w:val="24"/>
          <w:szCs w:val="24"/>
        </w:rPr>
        <w:t xml:space="preserve"> characteristics script provided </w:t>
      </w:r>
      <w:r w:rsidR="00EC5058" w:rsidRPr="00B607D8">
        <w:rPr>
          <w:rFonts w:ascii="Times New Roman" w:hAnsi="Times New Roman" w:cs="Times New Roman"/>
          <w:sz w:val="24"/>
          <w:szCs w:val="24"/>
        </w:rPr>
        <w:t xml:space="preserve">applies </w:t>
      </w:r>
      <w:r w:rsidR="00C42254" w:rsidRPr="00B607D8">
        <w:rPr>
          <w:rFonts w:ascii="Times New Roman" w:hAnsi="Times New Roman" w:cs="Times New Roman"/>
          <w:sz w:val="24"/>
          <w:szCs w:val="24"/>
        </w:rPr>
        <w:t>acoustic characteristics</w:t>
      </w:r>
      <w:r w:rsidR="00EC5058" w:rsidRPr="00B607D8">
        <w:rPr>
          <w:rFonts w:ascii="Times New Roman" w:hAnsi="Times New Roman" w:cs="Times New Roman"/>
          <w:sz w:val="24"/>
          <w:szCs w:val="24"/>
        </w:rPr>
        <w:t xml:space="preserve"> to an in-silico phantom</w:t>
      </w:r>
      <w:r w:rsidR="00C42254" w:rsidRPr="00B607D8">
        <w:rPr>
          <w:rFonts w:ascii="Times New Roman" w:hAnsi="Times New Roman" w:cs="Times New Roman"/>
          <w:sz w:val="24"/>
          <w:szCs w:val="24"/>
        </w:rPr>
        <w:t xml:space="preserve">. Users are free to modify this script as necessary or substitute it for a phantom characteristic script/tool of their own. The simulation script can be modified as needed, but will run as-is if provided a density map and sound speed map of the desired phantom (which is originally provided from the phantom characteristic script).  </w:t>
      </w:r>
    </w:p>
    <w:p w14:paraId="6187E8C1" w14:textId="04AB17C1" w:rsidR="00B607D8" w:rsidRPr="00E85FF0" w:rsidRDefault="00E85F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k-Wave acoustics toolbox is necessary to utilize these simulation codes.</w:t>
      </w:r>
    </w:p>
    <w:p w14:paraId="7D0BC9C8" w14:textId="0DFAB705" w:rsidR="00360E0C" w:rsidRDefault="00E85FF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pict w14:anchorId="64097EFE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38.4pt;margin-top:316.15pt;width:362.7pt;height:.05pt;z-index:251663360;mso-position-horizontal-relative:text;mso-position-vertical-relative:text" stroked="f">
            <v:textbox style="mso-fit-shape-to-text:t" inset="0,0,0,0">
              <w:txbxContent>
                <w:p w14:paraId="5B59C025" w14:textId="24542C18" w:rsidR="00360E0C" w:rsidRPr="00360E0C" w:rsidRDefault="00360E0C" w:rsidP="00360E0C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32"/>
                      <w:szCs w:val="32"/>
                    </w:rPr>
                  </w:pPr>
                  <w:r w:rsidRPr="00360E0C">
                    <w:rPr>
                      <w:sz w:val="22"/>
                      <w:szCs w:val="22"/>
                    </w:rPr>
                    <w:t xml:space="preserve">Fig. </w:t>
                  </w:r>
                  <w:r w:rsidRPr="00360E0C">
                    <w:rPr>
                      <w:sz w:val="22"/>
                      <w:szCs w:val="22"/>
                    </w:rPr>
                    <w:fldChar w:fldCharType="begin"/>
                  </w:r>
                  <w:r w:rsidRPr="00360E0C">
                    <w:rPr>
                      <w:sz w:val="22"/>
                      <w:szCs w:val="22"/>
                    </w:rPr>
                    <w:instrText xml:space="preserve"> SEQ Figure \* ARABIC </w:instrText>
                  </w:r>
                  <w:r w:rsidRPr="00360E0C">
                    <w:rPr>
                      <w:sz w:val="22"/>
                      <w:szCs w:val="22"/>
                    </w:rPr>
                    <w:fldChar w:fldCharType="separate"/>
                  </w:r>
                  <w:r w:rsidR="00116275">
                    <w:rPr>
                      <w:noProof/>
                      <w:sz w:val="22"/>
                      <w:szCs w:val="22"/>
                    </w:rPr>
                    <w:t>1</w:t>
                  </w:r>
                  <w:r w:rsidRPr="00360E0C">
                    <w:rPr>
                      <w:sz w:val="22"/>
                      <w:szCs w:val="22"/>
                    </w:rPr>
                    <w:fldChar w:fldCharType="end"/>
                  </w:r>
                  <w:r w:rsidRPr="00360E0C">
                    <w:rPr>
                      <w:sz w:val="22"/>
                      <w:szCs w:val="22"/>
                    </w:rPr>
                    <w:t>) Tissue Contrast Level Dictionary</w:t>
                  </w:r>
                </w:p>
              </w:txbxContent>
            </v:textbox>
            <w10:wrap type="topAndBottom"/>
          </v:shape>
        </w:pict>
      </w:r>
      <w:r w:rsidR="00360E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6E89F745" wp14:editId="0AC1808D">
            <wp:simplePos x="0" y="0"/>
            <wp:positionH relativeFrom="column">
              <wp:posOffset>487680</wp:posOffset>
            </wp:positionH>
            <wp:positionV relativeFrom="paragraph">
              <wp:posOffset>490855</wp:posOffset>
            </wp:positionV>
            <wp:extent cx="4606290" cy="3467100"/>
            <wp:effectExtent l="0" t="0" r="0" b="0"/>
            <wp:wrapTopAndBottom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CEB30" w14:textId="4B3E3668" w:rsidR="00C42254" w:rsidRPr="00B607D8" w:rsidRDefault="00C42254">
      <w:pPr>
        <w:rPr>
          <w:rFonts w:ascii="Times New Roman" w:hAnsi="Times New Roman" w:cs="Times New Roman"/>
          <w:sz w:val="24"/>
          <w:szCs w:val="24"/>
          <w:u w:val="single"/>
        </w:rPr>
      </w:pPr>
      <w:r w:rsidRPr="00B607D8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Phantom </w:t>
      </w:r>
      <w:r w:rsidR="00FB1871">
        <w:rPr>
          <w:rFonts w:ascii="Times New Roman" w:hAnsi="Times New Roman" w:cs="Times New Roman"/>
          <w:sz w:val="24"/>
          <w:szCs w:val="24"/>
          <w:u w:val="single"/>
        </w:rPr>
        <w:t xml:space="preserve">Acoustic </w:t>
      </w:r>
      <w:r w:rsidRPr="00B607D8">
        <w:rPr>
          <w:rFonts w:ascii="Times New Roman" w:hAnsi="Times New Roman" w:cs="Times New Roman"/>
          <w:sz w:val="24"/>
          <w:szCs w:val="24"/>
          <w:u w:val="single"/>
        </w:rPr>
        <w:t>Characteristics script</w:t>
      </w:r>
      <w:r w:rsidR="00B607D8" w:rsidRPr="00B607D8">
        <w:rPr>
          <w:rFonts w:ascii="Times New Roman" w:hAnsi="Times New Roman" w:cs="Times New Roman"/>
          <w:sz w:val="24"/>
          <w:szCs w:val="24"/>
          <w:u w:val="single"/>
        </w:rPr>
        <w:t xml:space="preserve"> (</w:t>
      </w:r>
      <w:r w:rsidR="00FB1871">
        <w:rPr>
          <w:rFonts w:ascii="Times New Roman" w:hAnsi="Times New Roman" w:cs="Times New Roman"/>
          <w:sz w:val="24"/>
          <w:szCs w:val="24"/>
          <w:u w:val="single"/>
        </w:rPr>
        <w:t>phantom</w:t>
      </w:r>
      <w:r w:rsidR="00B607D8" w:rsidRPr="00B607D8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FB1871">
        <w:rPr>
          <w:rFonts w:ascii="Times New Roman" w:hAnsi="Times New Roman" w:cs="Times New Roman"/>
          <w:sz w:val="24"/>
          <w:szCs w:val="24"/>
          <w:u w:val="single"/>
        </w:rPr>
        <w:t>acoustic</w:t>
      </w:r>
      <w:r w:rsidR="00B607D8" w:rsidRPr="00B607D8">
        <w:rPr>
          <w:rFonts w:ascii="Times New Roman" w:hAnsi="Times New Roman" w:cs="Times New Roman"/>
          <w:sz w:val="24"/>
          <w:szCs w:val="24"/>
          <w:u w:val="single"/>
        </w:rPr>
        <w:t>_characteristics.m)</w:t>
      </w:r>
    </w:p>
    <w:p w14:paraId="3C9D0E72" w14:textId="4E84D02E" w:rsidR="00360E0C" w:rsidRDefault="00C422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 xml:space="preserve">The existing </w:t>
      </w:r>
      <w:r w:rsidR="00B607D8" w:rsidRPr="00B607D8">
        <w:rPr>
          <w:rFonts w:ascii="Times New Roman" w:hAnsi="Times New Roman" w:cs="Times New Roman"/>
          <w:sz w:val="24"/>
          <w:szCs w:val="24"/>
        </w:rPr>
        <w:t xml:space="preserve">acoustic </w:t>
      </w:r>
      <w:r w:rsidRPr="00B607D8">
        <w:rPr>
          <w:rFonts w:ascii="Times New Roman" w:hAnsi="Times New Roman" w:cs="Times New Roman"/>
          <w:sz w:val="24"/>
          <w:szCs w:val="24"/>
        </w:rPr>
        <w:t xml:space="preserve">phantom characteristics script assumes a quantized in-silico phantom (created in MS Paint, Adobe Photoshop, etc.), in which each tissue </w:t>
      </w:r>
      <w:r w:rsidR="00B607D8" w:rsidRPr="00B607D8">
        <w:rPr>
          <w:rFonts w:ascii="Times New Roman" w:hAnsi="Times New Roman" w:cs="Times New Roman"/>
          <w:sz w:val="24"/>
          <w:szCs w:val="24"/>
        </w:rPr>
        <w:t>class</w:t>
      </w:r>
      <w:r w:rsidRPr="00B607D8">
        <w:rPr>
          <w:rFonts w:ascii="Times New Roman" w:hAnsi="Times New Roman" w:cs="Times New Roman"/>
          <w:sz w:val="24"/>
          <w:szCs w:val="24"/>
        </w:rPr>
        <w:t xml:space="preserve"> (</w:t>
      </w:r>
      <w:r w:rsidR="00B607D8" w:rsidRPr="00B607D8">
        <w:rPr>
          <w:rFonts w:ascii="Times New Roman" w:hAnsi="Times New Roman" w:cs="Times New Roman"/>
          <w:sz w:val="24"/>
          <w:szCs w:val="24"/>
        </w:rPr>
        <w:t>prostate</w:t>
      </w:r>
      <w:r w:rsidRPr="00B607D8">
        <w:rPr>
          <w:rFonts w:ascii="Times New Roman" w:hAnsi="Times New Roman" w:cs="Times New Roman"/>
          <w:sz w:val="24"/>
          <w:szCs w:val="24"/>
        </w:rPr>
        <w:t xml:space="preserve">, bladder, </w:t>
      </w:r>
      <w:r w:rsidR="00B607D8" w:rsidRPr="00B607D8">
        <w:rPr>
          <w:rFonts w:ascii="Times New Roman" w:hAnsi="Times New Roman" w:cs="Times New Roman"/>
          <w:sz w:val="24"/>
          <w:szCs w:val="24"/>
        </w:rPr>
        <w:t>rectum</w:t>
      </w:r>
      <w:r w:rsidRPr="00B607D8">
        <w:rPr>
          <w:rFonts w:ascii="Times New Roman" w:hAnsi="Times New Roman" w:cs="Times New Roman"/>
          <w:sz w:val="24"/>
          <w:szCs w:val="24"/>
        </w:rPr>
        <w:t xml:space="preserve">, etc.) is represented by an individual 8-bit pixel intensity. </w:t>
      </w:r>
      <w:r w:rsidR="00360E0C" w:rsidRPr="001817BB">
        <w:rPr>
          <w:rFonts w:ascii="Times New Roman" w:hAnsi="Times New Roman" w:cs="Times New Roman"/>
          <w:sz w:val="24"/>
          <w:szCs w:val="24"/>
        </w:rPr>
        <w:t>The user will input this in-silico phantom.</w:t>
      </w:r>
    </w:p>
    <w:p w14:paraId="60B986E9" w14:textId="11F2049B" w:rsidR="00360E0C" w:rsidRPr="000B665E" w:rsidRDefault="00360E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12 tissue contrast levels</w:t>
      </w:r>
      <w:r w:rsidR="008363A4">
        <w:rPr>
          <w:rFonts w:ascii="Times New Roman" w:hAnsi="Times New Roman" w:cs="Times New Roman"/>
          <w:sz w:val="24"/>
          <w:szCs w:val="24"/>
        </w:rPr>
        <w:t xml:space="preserve"> form a contrast level “dictionary” (Fig. 1, prev. page), and a</w:t>
      </w:r>
      <w:r w:rsidR="000B665E">
        <w:rPr>
          <w:rFonts w:ascii="Times New Roman" w:hAnsi="Times New Roman" w:cs="Times New Roman"/>
          <w:sz w:val="24"/>
          <w:szCs w:val="24"/>
        </w:rPr>
        <w:t xml:space="preserve">re </w:t>
      </w:r>
      <w:r w:rsidR="008363A4">
        <w:rPr>
          <w:rFonts w:ascii="Times New Roman" w:hAnsi="Times New Roman" w:cs="Times New Roman"/>
          <w:sz w:val="24"/>
          <w:szCs w:val="24"/>
        </w:rPr>
        <w:t>pre-loaded into the script. Users will select their desired contrast level</w:t>
      </w:r>
      <w:r w:rsidR="000B665E">
        <w:rPr>
          <w:rFonts w:ascii="Times New Roman" w:hAnsi="Times New Roman" w:cs="Times New Roman"/>
          <w:sz w:val="24"/>
          <w:szCs w:val="24"/>
        </w:rPr>
        <w:t xml:space="preserve"> for each tissue class from the dictionary</w:t>
      </w:r>
      <w:r w:rsidR="008260B3">
        <w:rPr>
          <w:rFonts w:ascii="Times New Roman" w:hAnsi="Times New Roman" w:cs="Times New Roman"/>
          <w:sz w:val="24"/>
          <w:szCs w:val="24"/>
        </w:rPr>
        <w:t xml:space="preserve">. For clarification, this means that if a user wants, for example, a simulated prostate tissue to appear like the class/level 3 target in the contrast dictionary, they will select class/level 3 contrast for the prostate tissue class. The contrast levels are then applied </w:t>
      </w:r>
      <w:r w:rsidR="000B665E">
        <w:rPr>
          <w:rFonts w:ascii="Times New Roman" w:hAnsi="Times New Roman" w:cs="Times New Roman"/>
          <w:sz w:val="24"/>
          <w:szCs w:val="24"/>
        </w:rPr>
        <w:t>to the density map for the given tissue class</w:t>
      </w:r>
      <w:r w:rsidR="008260B3">
        <w:rPr>
          <w:rFonts w:ascii="Times New Roman" w:hAnsi="Times New Roman" w:cs="Times New Roman"/>
          <w:sz w:val="24"/>
          <w:szCs w:val="24"/>
        </w:rPr>
        <w:t>.</w:t>
      </w:r>
      <w:r w:rsidR="000B665E">
        <w:rPr>
          <w:rFonts w:ascii="Times New Roman" w:hAnsi="Times New Roman" w:cs="Times New Roman"/>
          <w:sz w:val="24"/>
          <w:szCs w:val="24"/>
        </w:rPr>
        <w:t xml:space="preserve"> Applying the contrast level to the density map of the tissue class will provide the acoustic heterogeneity necessary to produce an accurate medical ultrasound simulation.</w:t>
      </w:r>
      <w:r w:rsidR="001817BB">
        <w:rPr>
          <w:rFonts w:ascii="Times New Roman" w:hAnsi="Times New Roman" w:cs="Times New Roman"/>
          <w:sz w:val="24"/>
          <w:szCs w:val="24"/>
        </w:rPr>
        <w:t xml:space="preserve"> Each contrast level has an associated “percent heterogeneity”, for example: level 0/class 0 has 0.05% heterogeneity. This means that for a tissue class with contrast level 0 applied, the density map of that specific tissue class will have .05% heterogeneity. During this process </w:t>
      </w:r>
      <w:r w:rsidR="007A0CE8">
        <w:rPr>
          <w:rFonts w:ascii="Times New Roman" w:hAnsi="Times New Roman" w:cs="Times New Roman"/>
          <w:sz w:val="24"/>
          <w:szCs w:val="24"/>
        </w:rPr>
        <w:t xml:space="preserve">of assigning contrast </w:t>
      </w:r>
      <w:r w:rsidR="001817BB">
        <w:rPr>
          <w:rFonts w:ascii="Times New Roman" w:hAnsi="Times New Roman" w:cs="Times New Roman"/>
          <w:sz w:val="24"/>
          <w:szCs w:val="24"/>
        </w:rPr>
        <w:t>users will also define the sound speed and density for each tissue class.</w:t>
      </w:r>
    </w:p>
    <w:p w14:paraId="645E4655" w14:textId="3516ED80" w:rsidR="00032E6D" w:rsidRDefault="00032E6D">
      <w:pPr>
        <w:rPr>
          <w:rFonts w:ascii="Times New Roman" w:hAnsi="Times New Roman" w:cs="Times New Roman"/>
          <w:noProof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>The output of the</w:t>
      </w:r>
      <w:r w:rsidR="000B665E">
        <w:rPr>
          <w:rFonts w:ascii="Times New Roman" w:hAnsi="Times New Roman" w:cs="Times New Roman"/>
          <w:sz w:val="24"/>
          <w:szCs w:val="24"/>
        </w:rPr>
        <w:t xml:space="preserve"> acoustic</w:t>
      </w:r>
      <w:r w:rsidRPr="00B607D8">
        <w:rPr>
          <w:rFonts w:ascii="Times New Roman" w:hAnsi="Times New Roman" w:cs="Times New Roman"/>
          <w:sz w:val="24"/>
          <w:szCs w:val="24"/>
        </w:rPr>
        <w:t xml:space="preserve"> characteristics script will</w:t>
      </w:r>
      <w:r w:rsidR="001817B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607D8">
        <w:rPr>
          <w:rFonts w:ascii="Times New Roman" w:hAnsi="Times New Roman" w:cs="Times New Roman"/>
          <w:sz w:val="24"/>
          <w:szCs w:val="24"/>
        </w:rPr>
        <w:t xml:space="preserve">be a density map, which </w:t>
      </w:r>
      <w:r w:rsidR="000B665E">
        <w:rPr>
          <w:rFonts w:ascii="Times New Roman" w:hAnsi="Times New Roman" w:cs="Times New Roman"/>
          <w:sz w:val="24"/>
          <w:szCs w:val="24"/>
        </w:rPr>
        <w:t xml:space="preserve">shows the tissue density at each point. </w:t>
      </w:r>
      <w:r w:rsidRPr="00B607D8">
        <w:rPr>
          <w:rFonts w:ascii="Times New Roman" w:hAnsi="Times New Roman" w:cs="Times New Roman"/>
          <w:sz w:val="24"/>
          <w:szCs w:val="24"/>
        </w:rPr>
        <w:t>in the phantom, and a sound speed map, which shows the</w:t>
      </w:r>
      <w:r w:rsidR="000B665E">
        <w:rPr>
          <w:rFonts w:ascii="Times New Roman" w:hAnsi="Times New Roman" w:cs="Times New Roman"/>
          <w:sz w:val="24"/>
          <w:szCs w:val="24"/>
        </w:rPr>
        <w:t xml:space="preserve"> tissue</w:t>
      </w:r>
      <w:r w:rsidRPr="00B607D8">
        <w:rPr>
          <w:rFonts w:ascii="Times New Roman" w:hAnsi="Times New Roman" w:cs="Times New Roman"/>
          <w:sz w:val="24"/>
          <w:szCs w:val="24"/>
        </w:rPr>
        <w:t xml:space="preserve"> sound speed of each point in the phantom.</w:t>
      </w:r>
    </w:p>
    <w:p w14:paraId="6066F0A6" w14:textId="5961A94E" w:rsidR="000B665E" w:rsidRPr="00B607D8" w:rsidRDefault="000B6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density and sound speed maps will be used in the ultrasound simulation script to calculate acoustic impedance and create the ultrasound image of the in-silico phantom. </w:t>
      </w:r>
    </w:p>
    <w:p w14:paraId="7A8174D7" w14:textId="06C4F90B" w:rsidR="00B607D8" w:rsidRPr="001817BB" w:rsidRDefault="00032E6D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>As stated above the characteristic code is free to be modified as needed or omitted entirely in favor of any script/tool the user desires, as long the modified/new script creates a density and sound speed map.</w:t>
      </w:r>
    </w:p>
    <w:p w14:paraId="219ECF7D" w14:textId="77777777" w:rsidR="008260B3" w:rsidRDefault="00E85FF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pict w14:anchorId="1F8F027A">
          <v:shape id="_x0000_s1026" type="#_x0000_t202" style="position:absolute;margin-left:0;margin-top:220.45pt;width:180pt;height:42.95pt;z-index:251660288;mso-position-horizontal-relative:text;mso-position-vertical-relative:text" stroked="f">
            <v:textbox style="mso-next-textbox:#_x0000_s1026;mso-fit-shape-to-text:t" inset="0,0,0,0">
              <w:txbxContent>
                <w:p w14:paraId="4C5EC887" w14:textId="68E8B220" w:rsidR="00B607D8" w:rsidRPr="00095F65" w:rsidRDefault="00360E0C" w:rsidP="00B607D8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Fig. 2) </w:t>
                  </w:r>
                  <w:r w:rsidR="00B607D8">
                    <w:t>Example phantom</w:t>
                  </w:r>
                  <w:r>
                    <w:t>, pixel intensities: left target = 100, right target = 150, background = 255</w:t>
                  </w:r>
                </w:p>
              </w:txbxContent>
            </v:textbox>
            <w10:wrap type="topAndBottom"/>
          </v:shape>
        </w:pict>
      </w:r>
      <w:r w:rsidR="001817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1F567C7A" wp14:editId="45412F6E">
            <wp:simplePos x="0" y="0"/>
            <wp:positionH relativeFrom="column">
              <wp:posOffset>19050</wp:posOffset>
            </wp:positionH>
            <wp:positionV relativeFrom="paragraph">
              <wp:posOffset>415925</wp:posOffset>
            </wp:positionV>
            <wp:extent cx="2286000" cy="2286000"/>
            <wp:effectExtent l="19050" t="1905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5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86673ED">
          <v:shape id="_x0000_s1029" type="#_x0000_t202" style="position:absolute;margin-left:257.4pt;margin-top:224.4pt;width:186.9pt;height:21pt;z-index:251673088;mso-position-horizontal-relative:text;mso-position-vertical-relative:text" stroked="f">
            <v:textbox style="mso-fit-shape-to-text:t" inset="0,0,0,0">
              <w:txbxContent>
                <w:p w14:paraId="2D7A0ED6" w14:textId="58852F26" w:rsidR="001817BB" w:rsidRPr="00442570" w:rsidRDefault="001817BB" w:rsidP="001817BB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>Fig. 3) Density Map</w:t>
                  </w:r>
                  <w:r w:rsidR="00BF00AB">
                    <w:t>.</w:t>
                  </w:r>
                  <w:r>
                    <w:t xml:space="preserve"> </w:t>
                  </w:r>
                  <w:r w:rsidR="00BF00AB">
                    <w:t>Left Target: contrast level 4, 0.4% density heterogeneity. Right Target: contrast level 10, 1% density heterogeneity. Background: contrast level 11, 2% density heterogeneity.</w:t>
                  </w:r>
                </w:p>
              </w:txbxContent>
            </v:textbox>
            <w10:wrap type="topAndBottom"/>
          </v:shape>
        </w:pict>
      </w:r>
      <w:r w:rsidR="001817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184" behindDoc="0" locked="0" layoutInCell="1" allowOverlap="1" wp14:anchorId="4F2551B7" wp14:editId="4A8CC4B5">
            <wp:simplePos x="0" y="0"/>
            <wp:positionH relativeFrom="column">
              <wp:posOffset>3322320</wp:posOffset>
            </wp:positionH>
            <wp:positionV relativeFrom="paragraph">
              <wp:posOffset>407670</wp:posOffset>
            </wp:positionV>
            <wp:extent cx="2373630" cy="2362200"/>
            <wp:effectExtent l="0" t="0" r="0" b="0"/>
            <wp:wrapTopAndBottom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6695" r="18846" b="19742"/>
                    <a:stretch/>
                  </pic:blipFill>
                  <pic:spPr bwMode="auto">
                    <a:xfrm>
                      <a:off x="0" y="0"/>
                      <a:ext cx="237363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F05B3" w14:textId="5E496674" w:rsidR="00032E6D" w:rsidRPr="008260B3" w:rsidRDefault="00FB187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Ultrasound s</w:t>
      </w:r>
      <w:r w:rsidR="00032E6D" w:rsidRPr="00B607D8">
        <w:rPr>
          <w:rFonts w:ascii="Times New Roman" w:hAnsi="Times New Roman" w:cs="Times New Roman"/>
          <w:sz w:val="24"/>
          <w:szCs w:val="24"/>
          <w:u w:val="single"/>
        </w:rPr>
        <w:t>imulation script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(ultrasound_simulation_code.m)</w:t>
      </w:r>
    </w:p>
    <w:p w14:paraId="1D8BBDCE" w14:textId="13DE8BB4" w:rsidR="00CE6279" w:rsidRDefault="00032E6D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 xml:space="preserve">The simulation script requires the </w:t>
      </w:r>
      <w:r w:rsidR="00FB1871" w:rsidRPr="00B607D8">
        <w:rPr>
          <w:rFonts w:ascii="Times New Roman" w:hAnsi="Times New Roman" w:cs="Times New Roman"/>
          <w:sz w:val="24"/>
          <w:szCs w:val="24"/>
        </w:rPr>
        <w:t>density</w:t>
      </w:r>
      <w:r w:rsidRPr="00B607D8">
        <w:rPr>
          <w:rFonts w:ascii="Times New Roman" w:hAnsi="Times New Roman" w:cs="Times New Roman"/>
          <w:sz w:val="24"/>
          <w:szCs w:val="24"/>
        </w:rPr>
        <w:t xml:space="preserve"> map and sound speed map</w:t>
      </w:r>
      <w:r w:rsidR="00FB1871">
        <w:rPr>
          <w:rFonts w:ascii="Times New Roman" w:hAnsi="Times New Roman" w:cs="Times New Roman"/>
          <w:sz w:val="24"/>
          <w:szCs w:val="24"/>
        </w:rPr>
        <w:t xml:space="preserve"> mentioned previously. Again, these can either be generated from the given </w:t>
      </w:r>
      <w:r w:rsidR="007E4736">
        <w:rPr>
          <w:rFonts w:ascii="Times New Roman" w:hAnsi="Times New Roman" w:cs="Times New Roman"/>
          <w:sz w:val="24"/>
          <w:szCs w:val="24"/>
        </w:rPr>
        <w:t xml:space="preserve">phantom acoustic characteristics script, or can be generated from another tool/script the user desires to use. </w:t>
      </w:r>
    </w:p>
    <w:p w14:paraId="5BA23F6C" w14:textId="5A6681DC" w:rsidR="007E4736" w:rsidRDefault="00E85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4AFB39D">
          <v:shape id="_x0000_s1030" type="#_x0000_t202" style="position:absolute;margin-left:101pt;margin-top:312.1pt;width:266pt;height:.05pt;z-index:251682816;mso-position-horizontal-relative:text;mso-position-vertical-relative:text" stroked="f">
            <v:textbox style="mso-fit-shape-to-text:t" inset="0,0,0,0">
              <w:txbxContent>
                <w:p w14:paraId="338A43E9" w14:textId="5AE0D813" w:rsidR="00116275" w:rsidRPr="00BB53A5" w:rsidRDefault="00116275" w:rsidP="00116275">
                  <w:pPr>
                    <w:pStyle w:val="Caption"/>
                    <w:rPr>
                      <w:noProof/>
                    </w:rPr>
                  </w:pPr>
                  <w:r>
                    <w:t xml:space="preserve">Fig. 4) Final Ultrasound image </w:t>
                  </w:r>
                  <w:r w:rsidR="002E4A07">
                    <w:t>generated from</w:t>
                  </w:r>
                  <w:r>
                    <w:t xml:space="preserve"> the example phantom/density map shown above. </w:t>
                  </w:r>
                  <w:r w:rsidR="002E4A07">
                    <w:t xml:space="preserve">The contrast levels in each tissue class match the contrast levels </w:t>
                  </w:r>
                  <w:r w:rsidR="00C36D1F">
                    <w:t>selected from the</w:t>
                  </w:r>
                  <w:r w:rsidR="002E4A07">
                    <w:t xml:space="preserve"> dictionary.</w:t>
                  </w:r>
                </w:p>
              </w:txbxContent>
            </v:textbox>
            <w10:wrap type="topAndBottom"/>
          </v:shape>
        </w:pict>
      </w:r>
      <w:r w:rsidR="00116275">
        <w:rPr>
          <w:noProof/>
        </w:rPr>
        <w:drawing>
          <wp:anchor distT="0" distB="0" distL="114300" distR="114300" simplePos="0" relativeHeight="251681280" behindDoc="0" locked="0" layoutInCell="1" allowOverlap="1" wp14:anchorId="7DC08815" wp14:editId="00DC7E6F">
            <wp:simplePos x="0" y="0"/>
            <wp:positionH relativeFrom="column">
              <wp:posOffset>1282700</wp:posOffset>
            </wp:positionH>
            <wp:positionV relativeFrom="paragraph">
              <wp:posOffset>923925</wp:posOffset>
            </wp:positionV>
            <wp:extent cx="3378200" cy="2982595"/>
            <wp:effectExtent l="0" t="0" r="0" b="0"/>
            <wp:wrapTopAndBottom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736">
        <w:rPr>
          <w:rFonts w:ascii="Times New Roman" w:hAnsi="Times New Roman" w:cs="Times New Roman"/>
          <w:sz w:val="24"/>
          <w:szCs w:val="24"/>
        </w:rPr>
        <w:t xml:space="preserve">The density and sound speed maps are automatically loaded into the simulation script. They are then used to calculate acoustic impedances, which are then applied into the k-Wave toolbox acoustic simulations, from which ultimately the simulated ultrasound images are created. </w:t>
      </w:r>
    </w:p>
    <w:p w14:paraId="514A426A" w14:textId="6B089B7E" w:rsidR="00116275" w:rsidRPr="00B607D8" w:rsidRDefault="00116275">
      <w:pPr>
        <w:rPr>
          <w:rFonts w:ascii="Times New Roman" w:hAnsi="Times New Roman" w:cs="Times New Roman"/>
          <w:sz w:val="24"/>
          <w:szCs w:val="24"/>
        </w:rPr>
      </w:pPr>
    </w:p>
    <w:sectPr w:rsidR="00116275" w:rsidRPr="00B60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A614A"/>
    <w:rsid w:val="00032E6D"/>
    <w:rsid w:val="00042C7A"/>
    <w:rsid w:val="000727D3"/>
    <w:rsid w:val="000B665E"/>
    <w:rsid w:val="000B7D8F"/>
    <w:rsid w:val="000C3419"/>
    <w:rsid w:val="000F464A"/>
    <w:rsid w:val="00116275"/>
    <w:rsid w:val="001817BB"/>
    <w:rsid w:val="00217B15"/>
    <w:rsid w:val="002908C3"/>
    <w:rsid w:val="002C05D3"/>
    <w:rsid w:val="002E1D99"/>
    <w:rsid w:val="002E4A07"/>
    <w:rsid w:val="00360E0C"/>
    <w:rsid w:val="003C187F"/>
    <w:rsid w:val="0054646A"/>
    <w:rsid w:val="005B097C"/>
    <w:rsid w:val="005C66EC"/>
    <w:rsid w:val="005F231D"/>
    <w:rsid w:val="00643164"/>
    <w:rsid w:val="007A0CE8"/>
    <w:rsid w:val="007C70A5"/>
    <w:rsid w:val="007E4736"/>
    <w:rsid w:val="008260B3"/>
    <w:rsid w:val="008363A4"/>
    <w:rsid w:val="009709C7"/>
    <w:rsid w:val="00A57107"/>
    <w:rsid w:val="00B607D8"/>
    <w:rsid w:val="00B92EBB"/>
    <w:rsid w:val="00BA614A"/>
    <w:rsid w:val="00BF00AB"/>
    <w:rsid w:val="00C36D1F"/>
    <w:rsid w:val="00C42254"/>
    <w:rsid w:val="00CE6279"/>
    <w:rsid w:val="00D9552B"/>
    <w:rsid w:val="00E85FF0"/>
    <w:rsid w:val="00EC5058"/>
    <w:rsid w:val="00F57617"/>
    <w:rsid w:val="00FA1315"/>
    <w:rsid w:val="00FB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D49650A"/>
  <w15:docId w15:val="{54B23BB9-07E4-47BB-8847-87DEF309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2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E62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2598</TotalTime>
  <Pages>3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Garikipati</dc:creator>
  <cp:keywords/>
  <dc:description/>
  <cp:lastModifiedBy>Ankit Garikipati</cp:lastModifiedBy>
  <cp:revision>14</cp:revision>
  <dcterms:created xsi:type="dcterms:W3CDTF">2021-06-12T08:42:00Z</dcterms:created>
  <dcterms:modified xsi:type="dcterms:W3CDTF">2021-06-14T07:00:00Z</dcterms:modified>
</cp:coreProperties>
</file>