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25th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Hot Tomatoes Pizza (2 Locations)</w:t>
      </w:r>
      <w:r w:rsidRPr="00950A90">
        <w:rPr>
          <w:color w:val="211E1F"/>
        </w:rPr>
        <w:t xml:space="preserve"> and its affiliates, located at </w:t>
      </w:r>
      <w:r w:rsidR="009F1B37" w:rsidRPr="009F1B37">
        <w:rPr>
          <w:b/>
          <w:bCs/>
          <w:color w:val="211E1F"/>
        </w:rPr>
        <w:t>100 Water Street, Williamstown, 1267, MA</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