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Angelinas Foods</w:t>
      </w:r>
      <w:r w:rsidRPr="00950A90">
        <w:rPr>
          <w:color w:val="211E1F"/>
        </w:rPr>
        <w:t xml:space="preserve"> and its affiliates, located at </w:t>
      </w:r>
      <w:r w:rsidR="009F1B37" w:rsidRPr="009F1B37">
        <w:rPr>
          <w:b/>
          <w:bCs/>
          <w:color w:val="211E1F"/>
        </w:rPr>
        <w:t>1563  E. Fremont St., Stockton, CA, 95206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