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Lifebridge Health</w:t>
      </w:r>
      <w:r w:rsidRPr="00950A90">
        <w:rPr>
          <w:color w:val="211E1F"/>
        </w:rPr>
        <w:t xml:space="preserve"> and its affiliates, located at </w:t>
      </w:r>
      <w:r w:rsidR="009F1B37" w:rsidRPr="009F1B37">
        <w:rPr>
          <w:b/>
          <w:bCs/>
          <w:color w:val="211E1F"/>
        </w:rPr>
        <w:t>2401 W. Belvedere Ave., Baltimore, 21215, Maryland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John Page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